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t>Group ………………………….</w:t>
      </w:r>
    </w:p>
    <w:p w:rsidR="00DF2121" w:rsidRPr="00DF2121" w:rsidRDefault="00DF2121" w:rsidP="00DF2121">
      <w:pPr>
        <w:jc w:val="center"/>
        <w:rPr>
          <w:b/>
          <w:sz w:val="48"/>
        </w:rPr>
      </w:pPr>
      <w:r w:rsidRPr="00DF2121">
        <w:rPr>
          <w:b/>
          <w:sz w:val="48"/>
        </w:rPr>
        <w:t>WHAT YOU NEED TO KNOW</w:t>
      </w:r>
    </w:p>
    <w:p w:rsidR="004C2EBB" w:rsidRDefault="000A130E" w:rsidP="00884529">
      <w:pPr>
        <w:jc w:val="center"/>
        <w:rPr>
          <w:b/>
          <w:sz w:val="32"/>
        </w:rPr>
      </w:pPr>
      <w:r>
        <w:rPr>
          <w:b/>
          <w:sz w:val="32"/>
        </w:rPr>
        <w:t>AQA GCSE</w:t>
      </w:r>
    </w:p>
    <w:p w:rsidR="00884529" w:rsidRPr="00DC684D" w:rsidRDefault="00884529" w:rsidP="00884529">
      <w:pPr>
        <w:jc w:val="center"/>
        <w:rPr>
          <w:b/>
          <w:sz w:val="32"/>
        </w:rPr>
      </w:pPr>
      <w:r w:rsidRPr="00DC684D">
        <w:rPr>
          <w:b/>
          <w:sz w:val="32"/>
        </w:rPr>
        <w:t>AQA G</w:t>
      </w:r>
      <w:r w:rsidR="000369B7">
        <w:rPr>
          <w:b/>
          <w:sz w:val="32"/>
        </w:rPr>
        <w:t>CSE Chemistry- Unit 4 Chemical C</w:t>
      </w:r>
      <w:r w:rsidRPr="00DC684D">
        <w:rPr>
          <w:b/>
          <w:sz w:val="32"/>
        </w:rPr>
        <w:t>hanges</w:t>
      </w:r>
    </w:p>
    <w:p w:rsidR="00DC684D" w:rsidRPr="00DC684D" w:rsidRDefault="00DC684D" w:rsidP="00DC684D">
      <w:pPr>
        <w:autoSpaceDE w:val="0"/>
        <w:autoSpaceDN w:val="0"/>
        <w:adjustRightInd w:val="0"/>
        <w:spacing w:after="0" w:line="240" w:lineRule="auto"/>
        <w:jc w:val="center"/>
        <w:rPr>
          <w:rFonts w:eastAsia="ArialMT" w:cs="ArialMT"/>
        </w:rPr>
      </w:pPr>
      <w:r w:rsidRPr="00DC684D">
        <w:rPr>
          <w:rFonts w:eastAsia="ArialMT" w:cs="ArialMT"/>
        </w:rPr>
        <w:t>Understanding of chemical changes began when people began experimenting with chemical</w:t>
      </w:r>
    </w:p>
    <w:p w:rsidR="00DC684D" w:rsidRPr="00DC684D" w:rsidRDefault="00DC684D" w:rsidP="00DC684D">
      <w:pPr>
        <w:autoSpaceDE w:val="0"/>
        <w:autoSpaceDN w:val="0"/>
        <w:adjustRightInd w:val="0"/>
        <w:spacing w:after="0" w:line="240" w:lineRule="auto"/>
        <w:jc w:val="center"/>
        <w:rPr>
          <w:rFonts w:eastAsia="ArialMT" w:cs="ArialMT"/>
        </w:rPr>
      </w:pPr>
      <w:r w:rsidRPr="00DC684D">
        <w:rPr>
          <w:rFonts w:eastAsia="ArialMT" w:cs="ArialMT"/>
        </w:rPr>
        <w:t>reactions in a systematic way and organizing their results logically. Knowing about these different</w:t>
      </w:r>
    </w:p>
    <w:p w:rsidR="00DC684D" w:rsidRPr="00DC684D" w:rsidRDefault="00DC684D" w:rsidP="00DC684D">
      <w:pPr>
        <w:autoSpaceDE w:val="0"/>
        <w:autoSpaceDN w:val="0"/>
        <w:adjustRightInd w:val="0"/>
        <w:spacing w:after="0" w:line="240" w:lineRule="auto"/>
        <w:jc w:val="center"/>
        <w:rPr>
          <w:rFonts w:eastAsia="ArialMT" w:cs="ArialMT"/>
        </w:rPr>
      </w:pPr>
      <w:r w:rsidRPr="00DC684D">
        <w:rPr>
          <w:rFonts w:eastAsia="ArialMT" w:cs="ArialMT"/>
        </w:rPr>
        <w:t>chemical changes meant that scientists could begin to predict exactly what new substances would</w:t>
      </w:r>
    </w:p>
    <w:p w:rsidR="00DC684D" w:rsidRPr="00DC684D" w:rsidRDefault="00DC684D" w:rsidP="00DC684D">
      <w:pPr>
        <w:autoSpaceDE w:val="0"/>
        <w:autoSpaceDN w:val="0"/>
        <w:adjustRightInd w:val="0"/>
        <w:spacing w:after="0" w:line="240" w:lineRule="auto"/>
        <w:jc w:val="center"/>
        <w:rPr>
          <w:rFonts w:eastAsia="ArialMT" w:cs="ArialMT"/>
        </w:rPr>
      </w:pPr>
      <w:r w:rsidRPr="00DC684D">
        <w:rPr>
          <w:rFonts w:eastAsia="ArialMT" w:cs="ArialMT"/>
        </w:rPr>
        <w:t>be formed and use this knowledge to develop a wide range of different materials and processes. It</w:t>
      </w:r>
    </w:p>
    <w:p w:rsidR="00DC684D" w:rsidRPr="00DC684D" w:rsidRDefault="00DC684D" w:rsidP="00DC684D">
      <w:pPr>
        <w:autoSpaceDE w:val="0"/>
        <w:autoSpaceDN w:val="0"/>
        <w:adjustRightInd w:val="0"/>
        <w:spacing w:after="0" w:line="240" w:lineRule="auto"/>
        <w:jc w:val="center"/>
        <w:rPr>
          <w:rFonts w:eastAsia="ArialMT" w:cs="ArialMT"/>
        </w:rPr>
      </w:pPr>
      <w:r w:rsidRPr="00DC684D">
        <w:rPr>
          <w:rFonts w:eastAsia="ArialMT" w:cs="ArialMT"/>
        </w:rPr>
        <w:t>also helped biochemists to understand the complex reactions that take place in living organisms.</w:t>
      </w:r>
    </w:p>
    <w:p w:rsidR="00DC684D" w:rsidRPr="00DC684D" w:rsidRDefault="00DC684D" w:rsidP="00DC684D">
      <w:pPr>
        <w:autoSpaceDE w:val="0"/>
        <w:autoSpaceDN w:val="0"/>
        <w:adjustRightInd w:val="0"/>
        <w:spacing w:after="0" w:line="240" w:lineRule="auto"/>
        <w:jc w:val="center"/>
        <w:rPr>
          <w:rFonts w:eastAsia="ArialMT" w:cs="ArialMT"/>
        </w:rPr>
      </w:pPr>
      <w:r w:rsidRPr="00DC684D">
        <w:rPr>
          <w:rFonts w:eastAsia="ArialMT" w:cs="ArialMT"/>
        </w:rPr>
        <w:t>The extraction of important resources from the earth makes use of the way that some elements</w:t>
      </w:r>
    </w:p>
    <w:p w:rsidR="00DC684D" w:rsidRDefault="00DC684D" w:rsidP="00DC684D">
      <w:pPr>
        <w:jc w:val="center"/>
        <w:rPr>
          <w:rFonts w:eastAsia="ArialMT" w:cs="ArialMT"/>
        </w:rPr>
      </w:pPr>
      <w:r w:rsidRPr="00DC684D">
        <w:rPr>
          <w:rFonts w:eastAsia="ArialMT" w:cs="ArialMT"/>
        </w:rPr>
        <w:t>and compounds react with each other and how easily they can be ‘pulled apart’.</w:t>
      </w:r>
    </w:p>
    <w:p w:rsidR="005B3416" w:rsidRPr="00E94758" w:rsidRDefault="005B3416" w:rsidP="005B3416">
      <w:pPr>
        <w:rPr>
          <w:rFonts w:eastAsia="ArialMT" w:cs="ArialMT"/>
          <w:b/>
          <w:sz w:val="36"/>
          <w:u w:val="single"/>
        </w:rPr>
      </w:pPr>
      <w:r w:rsidRPr="00E94758">
        <w:rPr>
          <w:rFonts w:eastAsia="ArialMT" w:cs="ArialMT"/>
          <w:b/>
          <w:sz w:val="36"/>
          <w:u w:val="single"/>
        </w:rPr>
        <w:t>4.4.1 REACTIVITY OF METALS</w:t>
      </w:r>
    </w:p>
    <w:tbl>
      <w:tblPr>
        <w:tblStyle w:val="TableGrid"/>
        <w:tblW w:w="0" w:type="auto"/>
        <w:tblLook w:val="04A0" w:firstRow="1" w:lastRow="0" w:firstColumn="1" w:lastColumn="0" w:noHBand="0" w:noVBand="1"/>
      </w:tblPr>
      <w:tblGrid>
        <w:gridCol w:w="1593"/>
        <w:gridCol w:w="7792"/>
        <w:gridCol w:w="992"/>
      </w:tblGrid>
      <w:tr w:rsidR="00884529" w:rsidRPr="00884529" w:rsidTr="00C00E51">
        <w:tc>
          <w:tcPr>
            <w:tcW w:w="1559" w:type="dxa"/>
            <w:shd w:val="clear" w:color="auto" w:fill="D0CECE" w:themeFill="background2" w:themeFillShade="E6"/>
          </w:tcPr>
          <w:p w:rsidR="00884529" w:rsidRPr="00884529" w:rsidRDefault="00884529" w:rsidP="00B64730">
            <w:r w:rsidRPr="00884529">
              <w:t xml:space="preserve">Specification code </w:t>
            </w:r>
          </w:p>
        </w:tc>
        <w:tc>
          <w:tcPr>
            <w:tcW w:w="7792" w:type="dxa"/>
            <w:shd w:val="clear" w:color="auto" w:fill="D0CECE" w:themeFill="background2" w:themeFillShade="E6"/>
          </w:tcPr>
          <w:p w:rsidR="00884529" w:rsidRPr="00884529" w:rsidRDefault="00884529" w:rsidP="00B64730">
            <w:r w:rsidRPr="00884529">
              <w:t xml:space="preserve">Expected knowledge and understanding </w:t>
            </w:r>
          </w:p>
        </w:tc>
        <w:tc>
          <w:tcPr>
            <w:tcW w:w="992" w:type="dxa"/>
            <w:shd w:val="clear" w:color="auto" w:fill="D0CECE" w:themeFill="background2" w:themeFillShade="E6"/>
          </w:tcPr>
          <w:p w:rsidR="00884529" w:rsidRPr="00884529" w:rsidRDefault="00884529" w:rsidP="00B64730">
            <w:r w:rsidRPr="00884529">
              <w:rPr>
                <w:rFonts w:ascii="Wingdings" w:eastAsia="Times New Roman" w:hAnsi="Wingdings" w:cs="Arial"/>
                <w:b/>
                <w:color w:val="000000"/>
                <w:lang w:eastAsia="en-GB"/>
              </w:rPr>
              <w:t></w:t>
            </w:r>
            <w:r w:rsidRPr="00884529">
              <w:rPr>
                <w:rFonts w:ascii="Wingdings" w:eastAsia="Times New Roman" w:hAnsi="Wingdings" w:cs="Arial"/>
                <w:b/>
                <w:color w:val="000000"/>
                <w:lang w:eastAsia="en-GB"/>
              </w:rPr>
              <w:t></w:t>
            </w:r>
            <w:r w:rsidRPr="00884529">
              <w:rPr>
                <w:rFonts w:ascii="Wingdings" w:eastAsia="Times New Roman" w:hAnsi="Wingdings" w:cs="Arial"/>
                <w:b/>
                <w:color w:val="000000"/>
                <w:lang w:eastAsia="en-GB"/>
              </w:rPr>
              <w:t></w:t>
            </w:r>
          </w:p>
        </w:tc>
      </w:tr>
      <w:tr w:rsidR="00884529" w:rsidRPr="00884529" w:rsidTr="00884529">
        <w:tc>
          <w:tcPr>
            <w:tcW w:w="1559" w:type="dxa"/>
          </w:tcPr>
          <w:p w:rsidR="00884529" w:rsidRPr="000A4B8A" w:rsidRDefault="00884529" w:rsidP="00B64730">
            <w:pPr>
              <w:rPr>
                <w:rFonts w:cs="Arial"/>
              </w:rPr>
            </w:pPr>
            <w:r w:rsidRPr="000A4B8A">
              <w:rPr>
                <w:rFonts w:cs="Arial"/>
              </w:rPr>
              <w:t>4.4.1.1</w:t>
            </w:r>
          </w:p>
          <w:p w:rsidR="005B3416" w:rsidRPr="000A4B8A" w:rsidRDefault="005B3416" w:rsidP="00B64730">
            <w:r w:rsidRPr="000A4B8A">
              <w:rPr>
                <w:rFonts w:cs="Arial"/>
              </w:rPr>
              <w:t>Metal Oxides</w:t>
            </w:r>
          </w:p>
        </w:tc>
        <w:tc>
          <w:tcPr>
            <w:tcW w:w="7792" w:type="dxa"/>
          </w:tcPr>
          <w:p w:rsidR="00884529" w:rsidRPr="00C75291" w:rsidRDefault="00884529" w:rsidP="00C75291">
            <w:pPr>
              <w:pStyle w:val="ListParagraph"/>
              <w:numPr>
                <w:ilvl w:val="0"/>
                <w:numId w:val="14"/>
              </w:numPr>
              <w:rPr>
                <w:rFonts w:cs="Arial"/>
              </w:rPr>
            </w:pPr>
            <w:r w:rsidRPr="00C75291">
              <w:rPr>
                <w:rFonts w:cs="Arial"/>
              </w:rPr>
              <w:t xml:space="preserve">Metals react with oxygen to produce metal oxides. </w:t>
            </w:r>
            <w:r w:rsidR="00C75291" w:rsidRPr="00C75291">
              <w:rPr>
                <w:rFonts w:cs="Arial"/>
              </w:rPr>
              <w:t>T</w:t>
            </w:r>
            <w:r w:rsidRPr="00C75291">
              <w:rPr>
                <w:rFonts w:cs="Arial"/>
              </w:rPr>
              <w:t>he reactions are oxidation reactions because the metals gain oxygen</w:t>
            </w:r>
          </w:p>
          <w:p w:rsidR="00C75291" w:rsidRPr="00884529" w:rsidRDefault="00C75291" w:rsidP="00C75291">
            <w:pPr>
              <w:pStyle w:val="ListParagraph"/>
              <w:numPr>
                <w:ilvl w:val="0"/>
                <w:numId w:val="14"/>
              </w:numPr>
            </w:pPr>
            <w:r>
              <w:t>Students should be able to explain reduction and oxidation in terms of gain or loss of electrons</w:t>
            </w:r>
          </w:p>
        </w:tc>
        <w:tc>
          <w:tcPr>
            <w:tcW w:w="992" w:type="dxa"/>
          </w:tcPr>
          <w:p w:rsidR="00884529" w:rsidRPr="00884529" w:rsidRDefault="00884529" w:rsidP="00B64730">
            <w:pPr>
              <w:rPr>
                <w:rFonts w:ascii="Wingdings" w:eastAsia="Times New Roman" w:hAnsi="Wingdings" w:cs="Arial"/>
                <w:b/>
                <w:color w:val="000000"/>
                <w:lang w:eastAsia="en-GB"/>
              </w:rPr>
            </w:pPr>
          </w:p>
        </w:tc>
      </w:tr>
      <w:tr w:rsidR="00884529" w:rsidRPr="00884529" w:rsidTr="00884529">
        <w:tc>
          <w:tcPr>
            <w:tcW w:w="1559" w:type="dxa"/>
          </w:tcPr>
          <w:p w:rsidR="00884529" w:rsidRDefault="00884529" w:rsidP="00B64730">
            <w:pPr>
              <w:rPr>
                <w:rFonts w:cs="Arial"/>
              </w:rPr>
            </w:pPr>
            <w:r w:rsidRPr="00884529">
              <w:rPr>
                <w:rFonts w:cs="Arial"/>
              </w:rPr>
              <w:t>4.4.1.2</w:t>
            </w:r>
          </w:p>
          <w:p w:rsidR="005B3416" w:rsidRPr="000A4B8A" w:rsidRDefault="005B3416" w:rsidP="00B64730">
            <w:r w:rsidRPr="000A4B8A">
              <w:rPr>
                <w:rFonts w:cs="Arial"/>
              </w:rPr>
              <w:t>The Reactivity Series</w:t>
            </w:r>
          </w:p>
        </w:tc>
        <w:tc>
          <w:tcPr>
            <w:tcW w:w="7792" w:type="dxa"/>
          </w:tcPr>
          <w:p w:rsidR="00884529" w:rsidRPr="00884529" w:rsidRDefault="00884529" w:rsidP="00B64730">
            <w:pPr>
              <w:rPr>
                <w:rFonts w:cs="Arial"/>
              </w:rPr>
            </w:pPr>
            <w:r w:rsidRPr="00884529">
              <w:rPr>
                <w:rFonts w:cs="Arial"/>
              </w:rPr>
              <w:t xml:space="preserve">a) When metals react with other substances the metal atoms form positive ions. The reactivity of a metal is related to its tendency to form positive ions. Metals can be arranged in order of their reactivity in a reactivity series. The metals </w:t>
            </w:r>
            <w:r w:rsidRPr="00884529">
              <w:rPr>
                <w:rFonts w:cs="Arial"/>
                <w:iCs/>
              </w:rPr>
              <w:t xml:space="preserve">potassium, sodium, lithium, calcium, magnesium, zinc, iron and copper can be put in order of their reactivity </w:t>
            </w:r>
            <w:r w:rsidRPr="00884529">
              <w:rPr>
                <w:rFonts w:cs="Arial"/>
              </w:rPr>
              <w:t xml:space="preserve">from their reactions with water and dilute acids. </w:t>
            </w:r>
          </w:p>
          <w:p w:rsidR="00884529" w:rsidRPr="00884529" w:rsidRDefault="00884529" w:rsidP="00B64730">
            <w:pPr>
              <w:rPr>
                <w:rFonts w:cs="Arial"/>
              </w:rPr>
            </w:pPr>
          </w:p>
          <w:p w:rsidR="00884529" w:rsidRPr="00884529" w:rsidRDefault="00C75291" w:rsidP="00B64730">
            <w:pPr>
              <w:rPr>
                <w:rFonts w:cs="Arial"/>
              </w:rPr>
            </w:pPr>
            <w:r>
              <w:rPr>
                <w:rFonts w:cs="Arial"/>
              </w:rPr>
              <w:t>b</w:t>
            </w:r>
            <w:r w:rsidR="00884529" w:rsidRPr="00884529">
              <w:rPr>
                <w:rFonts w:cs="Arial"/>
              </w:rPr>
              <w:t>) The non-metals hydrogen and carbon are often included in the reactivity series.</w:t>
            </w:r>
          </w:p>
          <w:p w:rsidR="00884529" w:rsidRPr="00884529" w:rsidRDefault="00884529" w:rsidP="00B64730">
            <w:pPr>
              <w:rPr>
                <w:rFonts w:cs="Arial"/>
              </w:rPr>
            </w:pPr>
          </w:p>
          <w:p w:rsidR="00884529" w:rsidRDefault="00C75291" w:rsidP="00B64730">
            <w:pPr>
              <w:rPr>
                <w:rFonts w:cs="Arial"/>
              </w:rPr>
            </w:pPr>
            <w:r>
              <w:rPr>
                <w:rFonts w:cs="Arial"/>
              </w:rPr>
              <w:t>c</w:t>
            </w:r>
            <w:r w:rsidR="00884529" w:rsidRPr="00884529">
              <w:rPr>
                <w:rFonts w:cs="Arial"/>
              </w:rPr>
              <w:t>) A more reactive metal can displace a less reactive metal from a compound.</w:t>
            </w:r>
          </w:p>
          <w:p w:rsidR="005B3416" w:rsidRDefault="005B3416" w:rsidP="00B64730">
            <w:pPr>
              <w:rPr>
                <w:rFonts w:cs="Arial"/>
              </w:rPr>
            </w:pPr>
          </w:p>
          <w:p w:rsidR="005B3416" w:rsidRPr="00C75291" w:rsidRDefault="00C75291" w:rsidP="00C75291">
            <w:pPr>
              <w:rPr>
                <w:rFonts w:cs="Arial"/>
              </w:rPr>
            </w:pPr>
            <w:r>
              <w:rPr>
                <w:rFonts w:cs="Arial"/>
              </w:rPr>
              <w:t>d)</w:t>
            </w:r>
            <w:r w:rsidR="00D83DE7" w:rsidRPr="00C75291">
              <w:rPr>
                <w:rFonts w:cs="Arial"/>
              </w:rPr>
              <w:t xml:space="preserve">Students should </w:t>
            </w:r>
            <w:r w:rsidR="005B3416" w:rsidRPr="00C75291">
              <w:rPr>
                <w:rFonts w:cs="Arial"/>
              </w:rPr>
              <w:t>be able to:</w:t>
            </w:r>
          </w:p>
          <w:p w:rsidR="005B3416" w:rsidRPr="00C75291" w:rsidRDefault="005B3416" w:rsidP="005B3416">
            <w:pPr>
              <w:pStyle w:val="ListParagraph"/>
              <w:numPr>
                <w:ilvl w:val="0"/>
                <w:numId w:val="8"/>
              </w:numPr>
            </w:pPr>
            <w:r w:rsidRPr="00C75291">
              <w:t>recall and describe the reactions, if any, of potassium, sodium, lithium, calcium, magnesium, zinc, iron and copper with water or dilute acids and where appropriate, to place these metals in order of reactivity</w:t>
            </w:r>
          </w:p>
          <w:p w:rsidR="005B3416" w:rsidRPr="00C75291" w:rsidRDefault="005B3416" w:rsidP="005B3416">
            <w:pPr>
              <w:pStyle w:val="ListParagraph"/>
              <w:numPr>
                <w:ilvl w:val="0"/>
                <w:numId w:val="8"/>
              </w:numPr>
            </w:pPr>
            <w:r w:rsidRPr="00C75291">
              <w:t>explain how the reactivity of metals with water or dilute acids is related to the tendency of the metal to form its positive ion</w:t>
            </w:r>
          </w:p>
          <w:p w:rsidR="005B3416" w:rsidRPr="00C75291" w:rsidRDefault="005B3416" w:rsidP="005B3416">
            <w:pPr>
              <w:pStyle w:val="ListParagraph"/>
              <w:numPr>
                <w:ilvl w:val="0"/>
                <w:numId w:val="8"/>
              </w:numPr>
            </w:pPr>
            <w:r w:rsidRPr="00C75291">
              <w:t>deduce an order of reactivity of metals b</w:t>
            </w:r>
            <w:r w:rsidR="00BF3045" w:rsidRPr="00C75291">
              <w:t>ased on the experimental result</w:t>
            </w:r>
          </w:p>
          <w:p w:rsidR="00BF3045" w:rsidRPr="00C75291" w:rsidRDefault="00BF3045" w:rsidP="00BF3045">
            <w:pPr>
              <w:pStyle w:val="ListParagraph"/>
            </w:pPr>
          </w:p>
          <w:p w:rsidR="00D83DE7" w:rsidRPr="00C75291" w:rsidRDefault="00D83DE7" w:rsidP="00C75291">
            <w:r w:rsidRPr="00C75291">
              <w:t>The reactions of metals with water and acids are limited to room temperature and do not include reactions with steam.</w:t>
            </w:r>
          </w:p>
          <w:p w:rsidR="00BF3045" w:rsidRPr="00884529" w:rsidRDefault="00BF3045" w:rsidP="00D83DE7">
            <w:pPr>
              <w:ind w:left="360"/>
            </w:pPr>
          </w:p>
        </w:tc>
        <w:tc>
          <w:tcPr>
            <w:tcW w:w="992" w:type="dxa"/>
          </w:tcPr>
          <w:p w:rsidR="00884529" w:rsidRPr="00884529" w:rsidRDefault="00884529" w:rsidP="00B64730">
            <w:pPr>
              <w:rPr>
                <w:rFonts w:ascii="Wingdings" w:eastAsia="Times New Roman" w:hAnsi="Wingdings" w:cs="Arial"/>
                <w:b/>
                <w:color w:val="000000"/>
                <w:lang w:eastAsia="en-GB"/>
              </w:rPr>
            </w:pPr>
          </w:p>
        </w:tc>
      </w:tr>
      <w:tr w:rsidR="00884529" w:rsidRPr="00884529" w:rsidTr="00C11DA7">
        <w:tc>
          <w:tcPr>
            <w:tcW w:w="1559" w:type="dxa"/>
            <w:tcBorders>
              <w:bottom w:val="single" w:sz="4" w:space="0" w:color="auto"/>
            </w:tcBorders>
          </w:tcPr>
          <w:p w:rsidR="00884529" w:rsidRPr="00884529" w:rsidRDefault="00884529" w:rsidP="00BF3045">
            <w:pPr>
              <w:tabs>
                <w:tab w:val="left" w:pos="1032"/>
              </w:tabs>
            </w:pPr>
            <w:r w:rsidRPr="00884529">
              <w:rPr>
                <w:rFonts w:cs="Arial"/>
              </w:rPr>
              <w:t>4.4.1.3</w:t>
            </w:r>
            <w:r w:rsidR="00BF3045">
              <w:rPr>
                <w:rFonts w:cs="Arial"/>
              </w:rPr>
              <w:tab/>
              <w:t xml:space="preserve"> </w:t>
            </w:r>
            <w:r w:rsidR="00BF3045" w:rsidRPr="000A4B8A">
              <w:rPr>
                <w:rFonts w:cs="Arial"/>
              </w:rPr>
              <w:t>Extraction of metals and reduction</w:t>
            </w:r>
          </w:p>
        </w:tc>
        <w:tc>
          <w:tcPr>
            <w:tcW w:w="7792" w:type="dxa"/>
            <w:tcBorders>
              <w:bottom w:val="single" w:sz="4" w:space="0" w:color="auto"/>
            </w:tcBorders>
          </w:tcPr>
          <w:p w:rsidR="00884529" w:rsidRPr="00884529" w:rsidRDefault="00884529" w:rsidP="00B64730">
            <w:pPr>
              <w:rPr>
                <w:rFonts w:cs="Arial"/>
              </w:rPr>
            </w:pPr>
            <w:r w:rsidRPr="00884529">
              <w:rPr>
                <w:rFonts w:cs="Arial"/>
              </w:rPr>
              <w:t xml:space="preserve">a) Unreactive metals such as gold are found in the Earth as the metal itself but most metals are found as compounds that require chemical reactions to extract the metal. </w:t>
            </w:r>
          </w:p>
          <w:p w:rsidR="00884529" w:rsidRPr="00884529" w:rsidRDefault="00884529" w:rsidP="00B64730">
            <w:pPr>
              <w:rPr>
                <w:rFonts w:cs="Arial"/>
              </w:rPr>
            </w:pPr>
          </w:p>
          <w:p w:rsidR="00884529" w:rsidRDefault="00884529" w:rsidP="00B64730">
            <w:pPr>
              <w:rPr>
                <w:rFonts w:cs="Arial"/>
              </w:rPr>
            </w:pPr>
            <w:r w:rsidRPr="00884529">
              <w:rPr>
                <w:rFonts w:cs="Arial"/>
              </w:rPr>
              <w:t xml:space="preserve">b) Metals less reactive than carbon can be extracted from their oxides by reduction with carbon. </w:t>
            </w:r>
          </w:p>
          <w:p w:rsidR="00E94758" w:rsidRPr="00884529" w:rsidRDefault="00E94758" w:rsidP="00B64730">
            <w:pPr>
              <w:rPr>
                <w:rFonts w:cs="Arial"/>
              </w:rPr>
            </w:pPr>
          </w:p>
          <w:p w:rsidR="00C75291" w:rsidRDefault="00884529" w:rsidP="00C75291">
            <w:pPr>
              <w:rPr>
                <w:rFonts w:cs="Arial"/>
              </w:rPr>
            </w:pPr>
            <w:r w:rsidRPr="00884529">
              <w:rPr>
                <w:rFonts w:cs="Arial"/>
              </w:rPr>
              <w:t>c) Reduction involves the loss of oxygen.</w:t>
            </w:r>
          </w:p>
          <w:p w:rsidR="00C75291" w:rsidRDefault="00C75291" w:rsidP="00C75291">
            <w:pPr>
              <w:rPr>
                <w:rFonts w:cs="Arial"/>
              </w:rPr>
            </w:pPr>
          </w:p>
          <w:p w:rsidR="00C75291" w:rsidRDefault="00C75291" w:rsidP="00C75291">
            <w:pPr>
              <w:rPr>
                <w:rFonts w:cs="Arial"/>
              </w:rPr>
            </w:pPr>
          </w:p>
          <w:p w:rsidR="00C75291" w:rsidRDefault="00C75291" w:rsidP="00C75291">
            <w:pPr>
              <w:rPr>
                <w:rFonts w:cs="Arial"/>
              </w:rPr>
            </w:pPr>
          </w:p>
          <w:p w:rsidR="00BF3045" w:rsidRPr="00C75291" w:rsidRDefault="00C75291" w:rsidP="00C75291">
            <w:pPr>
              <w:rPr>
                <w:rFonts w:cs="Arial"/>
              </w:rPr>
            </w:pPr>
            <w:r>
              <w:rPr>
                <w:rFonts w:cs="Arial"/>
              </w:rPr>
              <w:lastRenderedPageBreak/>
              <w:t>d)</w:t>
            </w:r>
            <w:r w:rsidR="00BF3045" w:rsidRPr="00C75291">
              <w:rPr>
                <w:rFonts w:cs="Arial"/>
              </w:rPr>
              <w:t>Students should be able to:</w:t>
            </w:r>
          </w:p>
          <w:p w:rsidR="00BF3045" w:rsidRPr="00C75291" w:rsidRDefault="00BF3045" w:rsidP="00BF3045">
            <w:pPr>
              <w:pStyle w:val="ListParagraph"/>
              <w:numPr>
                <w:ilvl w:val="0"/>
                <w:numId w:val="8"/>
              </w:numPr>
            </w:pPr>
            <w:r w:rsidRPr="00C75291">
              <w:t>interpret or evaluate specific metal extraction processes when given appropriate information</w:t>
            </w:r>
          </w:p>
          <w:p w:rsidR="00BF3045" w:rsidRPr="00C75291" w:rsidRDefault="00BF3045" w:rsidP="00BF3045">
            <w:pPr>
              <w:pStyle w:val="ListParagraph"/>
              <w:numPr>
                <w:ilvl w:val="0"/>
                <w:numId w:val="8"/>
              </w:numPr>
            </w:pPr>
            <w:r w:rsidRPr="00C75291">
              <w:t>identify the substances which are oxidised or reduced in terms of loss or gain of oxygen</w:t>
            </w:r>
          </w:p>
          <w:p w:rsidR="00BF3045" w:rsidRPr="00C75291" w:rsidRDefault="00BF3045" w:rsidP="00E94758">
            <w:pPr>
              <w:pStyle w:val="ListParagraph"/>
            </w:pPr>
          </w:p>
          <w:p w:rsidR="00BF3045" w:rsidRPr="00C75291" w:rsidRDefault="001121B6" w:rsidP="00C75291">
            <w:r w:rsidRPr="00C75291">
              <w:t xml:space="preserve">Knowledge </w:t>
            </w:r>
            <w:r w:rsidR="00C75291">
              <w:t>and understanding are limited to the reduction of oxides using carbon. Knowledge of the det</w:t>
            </w:r>
            <w:r w:rsidRPr="00C75291">
              <w:t>ails</w:t>
            </w:r>
            <w:r w:rsidR="00BF3045" w:rsidRPr="00C75291">
              <w:t xml:space="preserve"> of processes used in the extraction of metals is not required.</w:t>
            </w:r>
          </w:p>
          <w:p w:rsidR="00BF3045" w:rsidRPr="00884529" w:rsidRDefault="00BF3045" w:rsidP="00B64730"/>
        </w:tc>
        <w:tc>
          <w:tcPr>
            <w:tcW w:w="992" w:type="dxa"/>
            <w:tcBorders>
              <w:bottom w:val="single" w:sz="4" w:space="0" w:color="auto"/>
            </w:tcBorders>
          </w:tcPr>
          <w:p w:rsidR="00884529" w:rsidRPr="00884529" w:rsidRDefault="00884529" w:rsidP="00B64730">
            <w:pPr>
              <w:rPr>
                <w:rFonts w:ascii="Wingdings" w:eastAsia="Times New Roman" w:hAnsi="Wingdings" w:cs="Arial"/>
                <w:b/>
                <w:color w:val="000000"/>
                <w:lang w:eastAsia="en-GB"/>
              </w:rPr>
            </w:pPr>
          </w:p>
        </w:tc>
      </w:tr>
      <w:tr w:rsidR="00884529" w:rsidRPr="00884529" w:rsidTr="00C11DA7">
        <w:tc>
          <w:tcPr>
            <w:tcW w:w="1559" w:type="dxa"/>
            <w:tcBorders>
              <w:bottom w:val="single" w:sz="4" w:space="0" w:color="auto"/>
            </w:tcBorders>
          </w:tcPr>
          <w:p w:rsidR="00884529" w:rsidRPr="00884529" w:rsidRDefault="00884529" w:rsidP="00B64730">
            <w:pPr>
              <w:rPr>
                <w:rFonts w:cs="Arial"/>
              </w:rPr>
            </w:pPr>
            <w:r w:rsidRPr="00884529">
              <w:rPr>
                <w:rFonts w:cs="Arial"/>
              </w:rPr>
              <w:t>4.4.1.4</w:t>
            </w:r>
          </w:p>
          <w:p w:rsidR="00884529" w:rsidRPr="000A4B8A" w:rsidRDefault="00884529" w:rsidP="00B64730">
            <w:pPr>
              <w:rPr>
                <w:rFonts w:cs="Arial"/>
              </w:rPr>
            </w:pPr>
            <w:r w:rsidRPr="00ED5E3D">
              <w:rPr>
                <w:rFonts w:cs="Arial"/>
                <w:b/>
              </w:rPr>
              <w:t>(</w:t>
            </w:r>
            <w:r w:rsidRPr="000A4B8A">
              <w:rPr>
                <w:rFonts w:cs="Arial"/>
              </w:rPr>
              <w:t>HT only)</w:t>
            </w:r>
          </w:p>
          <w:p w:rsidR="00ED5E3D" w:rsidRPr="00884529" w:rsidRDefault="00ED5E3D" w:rsidP="00B64730">
            <w:r w:rsidRPr="000A4B8A">
              <w:rPr>
                <w:rFonts w:cs="Arial"/>
              </w:rPr>
              <w:t>Oxidation and reduction in terms of electrons</w:t>
            </w:r>
          </w:p>
        </w:tc>
        <w:tc>
          <w:tcPr>
            <w:tcW w:w="7792" w:type="dxa"/>
            <w:tcBorders>
              <w:bottom w:val="single" w:sz="4" w:space="0" w:color="auto"/>
            </w:tcBorders>
          </w:tcPr>
          <w:p w:rsidR="00884529" w:rsidRDefault="00884529" w:rsidP="00B64730">
            <w:pPr>
              <w:rPr>
                <w:rFonts w:cs="Arial"/>
              </w:rPr>
            </w:pPr>
            <w:r w:rsidRPr="00884529">
              <w:rPr>
                <w:rFonts w:cs="Arial"/>
              </w:rPr>
              <w:t>a) Oxidation is the loss of electrons and reduction is the gain of electrons.</w:t>
            </w:r>
          </w:p>
          <w:p w:rsidR="00E94758" w:rsidRDefault="00E94758" w:rsidP="00E94758">
            <w:pPr>
              <w:rPr>
                <w:rFonts w:cs="Arial"/>
                <w:i/>
              </w:rPr>
            </w:pPr>
          </w:p>
          <w:p w:rsidR="00E94758" w:rsidRPr="00133B91" w:rsidRDefault="00133B91" w:rsidP="00133B91">
            <w:pPr>
              <w:rPr>
                <w:rFonts w:cs="Arial"/>
              </w:rPr>
            </w:pPr>
            <w:r>
              <w:rPr>
                <w:rFonts w:cs="Arial"/>
              </w:rPr>
              <w:t>b)</w:t>
            </w:r>
            <w:r w:rsidR="00E94758" w:rsidRPr="00133B91">
              <w:rPr>
                <w:rFonts w:cs="Arial"/>
              </w:rPr>
              <w:t>Students should be able to:</w:t>
            </w:r>
          </w:p>
          <w:p w:rsidR="00E94758" w:rsidRPr="00133B91" w:rsidRDefault="00E94758" w:rsidP="00E94758">
            <w:pPr>
              <w:pStyle w:val="ListParagraph"/>
              <w:numPr>
                <w:ilvl w:val="0"/>
                <w:numId w:val="8"/>
              </w:numPr>
              <w:spacing w:after="160" w:line="259" w:lineRule="auto"/>
            </w:pPr>
            <w:r w:rsidRPr="00133B91">
              <w:t>Write ionic equations for displacement reactions</w:t>
            </w:r>
          </w:p>
          <w:p w:rsidR="00E94758" w:rsidRPr="00852BC3" w:rsidRDefault="00E94758" w:rsidP="00852BC3">
            <w:pPr>
              <w:pStyle w:val="ListParagraph"/>
              <w:numPr>
                <w:ilvl w:val="0"/>
                <w:numId w:val="8"/>
              </w:numPr>
              <w:spacing w:after="160" w:line="259" w:lineRule="auto"/>
              <w:rPr>
                <w:i/>
              </w:rPr>
            </w:pPr>
            <w:r w:rsidRPr="00133B91">
              <w:t>Identify in a given reaction, symbol equation or half equation which species are oxidised and which are reduced</w:t>
            </w:r>
          </w:p>
        </w:tc>
        <w:tc>
          <w:tcPr>
            <w:tcW w:w="992" w:type="dxa"/>
            <w:tcBorders>
              <w:bottom w:val="single" w:sz="4" w:space="0" w:color="auto"/>
            </w:tcBorders>
          </w:tcPr>
          <w:p w:rsidR="00884529" w:rsidRPr="00884529" w:rsidRDefault="00884529" w:rsidP="00B64730">
            <w:pPr>
              <w:rPr>
                <w:rFonts w:ascii="Wingdings" w:eastAsia="Times New Roman" w:hAnsi="Wingdings" w:cs="Arial"/>
                <w:b/>
                <w:color w:val="000000"/>
                <w:lang w:eastAsia="en-GB"/>
              </w:rPr>
            </w:pPr>
          </w:p>
        </w:tc>
      </w:tr>
      <w:tr w:rsidR="008B0DCE" w:rsidRPr="00884529" w:rsidTr="00C11DA7">
        <w:tc>
          <w:tcPr>
            <w:tcW w:w="1559" w:type="dxa"/>
            <w:tcBorders>
              <w:top w:val="single" w:sz="4" w:space="0" w:color="auto"/>
              <w:left w:val="nil"/>
              <w:bottom w:val="single" w:sz="4" w:space="0" w:color="auto"/>
              <w:right w:val="nil"/>
            </w:tcBorders>
          </w:tcPr>
          <w:p w:rsidR="00FE688A" w:rsidRDefault="00FE688A" w:rsidP="008B0DCE">
            <w:pPr>
              <w:rPr>
                <w:rFonts w:cs="Arial"/>
                <w:sz w:val="36"/>
                <w:u w:val="single"/>
              </w:rPr>
            </w:pPr>
          </w:p>
          <w:p w:rsidR="008B0DCE" w:rsidRPr="000A4B8A" w:rsidRDefault="008B0DCE" w:rsidP="008B0DCE">
            <w:pPr>
              <w:rPr>
                <w:rFonts w:cs="Arial"/>
                <w:sz w:val="36"/>
                <w:u w:val="single"/>
              </w:rPr>
            </w:pPr>
            <w:r w:rsidRPr="000A4B8A">
              <w:rPr>
                <w:rFonts w:cs="Arial"/>
                <w:sz w:val="36"/>
                <w:u w:val="single"/>
              </w:rPr>
              <w:t xml:space="preserve">4.4.2 </w:t>
            </w:r>
          </w:p>
          <w:p w:rsidR="008B0DCE" w:rsidRPr="00884529" w:rsidRDefault="008B0DCE" w:rsidP="00B64730">
            <w:pPr>
              <w:rPr>
                <w:rFonts w:cs="Arial"/>
              </w:rPr>
            </w:pPr>
          </w:p>
        </w:tc>
        <w:tc>
          <w:tcPr>
            <w:tcW w:w="7792" w:type="dxa"/>
            <w:tcBorders>
              <w:top w:val="single" w:sz="4" w:space="0" w:color="auto"/>
              <w:left w:val="nil"/>
              <w:bottom w:val="single" w:sz="4" w:space="0" w:color="auto"/>
              <w:right w:val="nil"/>
            </w:tcBorders>
          </w:tcPr>
          <w:p w:rsidR="00FE688A" w:rsidRDefault="00FE688A" w:rsidP="00B64730">
            <w:pPr>
              <w:rPr>
                <w:rFonts w:cs="Arial"/>
                <w:b/>
                <w:bCs/>
                <w:sz w:val="36"/>
                <w:u w:val="single"/>
              </w:rPr>
            </w:pPr>
          </w:p>
          <w:p w:rsidR="008B0DCE" w:rsidRPr="008B0DCE" w:rsidRDefault="008B0DCE" w:rsidP="00B64730">
            <w:pPr>
              <w:rPr>
                <w:rFonts w:cs="Arial"/>
                <w:b/>
                <w:bCs/>
                <w:sz w:val="36"/>
                <w:u w:val="single"/>
              </w:rPr>
            </w:pPr>
            <w:r>
              <w:rPr>
                <w:rFonts w:cs="Arial"/>
                <w:b/>
                <w:bCs/>
                <w:sz w:val="36"/>
                <w:u w:val="single"/>
              </w:rPr>
              <w:t>REACTIONS OF ACIDS</w:t>
            </w:r>
          </w:p>
        </w:tc>
        <w:tc>
          <w:tcPr>
            <w:tcW w:w="992" w:type="dxa"/>
            <w:tcBorders>
              <w:top w:val="single" w:sz="4" w:space="0" w:color="auto"/>
              <w:left w:val="nil"/>
              <w:bottom w:val="single" w:sz="4" w:space="0" w:color="auto"/>
              <w:right w:val="nil"/>
            </w:tcBorders>
          </w:tcPr>
          <w:p w:rsidR="008B0DCE" w:rsidRPr="00884529" w:rsidRDefault="008B0DCE" w:rsidP="00B64730">
            <w:pPr>
              <w:rPr>
                <w:rFonts w:ascii="Wingdings" w:eastAsia="Times New Roman" w:hAnsi="Wingdings" w:cs="Arial"/>
                <w:b/>
                <w:color w:val="000000"/>
                <w:lang w:eastAsia="en-GB"/>
              </w:rPr>
            </w:pPr>
          </w:p>
        </w:tc>
      </w:tr>
      <w:tr w:rsidR="00884529" w:rsidRPr="00884529" w:rsidTr="00C11DA7">
        <w:tc>
          <w:tcPr>
            <w:tcW w:w="1559" w:type="dxa"/>
            <w:tcBorders>
              <w:top w:val="single" w:sz="4" w:space="0" w:color="auto"/>
            </w:tcBorders>
          </w:tcPr>
          <w:p w:rsidR="00884529" w:rsidRPr="000A4B8A" w:rsidRDefault="00884529" w:rsidP="00B64730">
            <w:pPr>
              <w:rPr>
                <w:rFonts w:cs="Arial"/>
              </w:rPr>
            </w:pPr>
            <w:r w:rsidRPr="000A4B8A">
              <w:rPr>
                <w:rFonts w:cs="Arial"/>
              </w:rPr>
              <w:t>4.4.2.1</w:t>
            </w:r>
          </w:p>
          <w:p w:rsidR="00E94758" w:rsidRPr="000A4B8A" w:rsidRDefault="00E94758" w:rsidP="00B64730">
            <w:pPr>
              <w:rPr>
                <w:rFonts w:cs="Arial"/>
              </w:rPr>
            </w:pPr>
            <w:r w:rsidRPr="000A4B8A">
              <w:rPr>
                <w:rFonts w:cs="Arial"/>
              </w:rPr>
              <w:t>Reactions of acids with metals</w:t>
            </w:r>
          </w:p>
        </w:tc>
        <w:tc>
          <w:tcPr>
            <w:tcW w:w="7792" w:type="dxa"/>
            <w:tcBorders>
              <w:top w:val="single" w:sz="4" w:space="0" w:color="auto"/>
            </w:tcBorders>
          </w:tcPr>
          <w:p w:rsidR="000A4B8A" w:rsidRPr="004F4917" w:rsidRDefault="004F4917" w:rsidP="004F4917">
            <w:pPr>
              <w:rPr>
                <w:rFonts w:cs="Arial"/>
                <w:bCs/>
              </w:rPr>
            </w:pPr>
            <w:r w:rsidRPr="004F4917">
              <w:rPr>
                <w:rFonts w:cs="Arial"/>
                <w:bCs/>
              </w:rPr>
              <w:t>a)</w:t>
            </w:r>
            <w:r>
              <w:rPr>
                <w:rFonts w:cs="Arial"/>
                <w:bCs/>
              </w:rPr>
              <w:t xml:space="preserve"> </w:t>
            </w:r>
            <w:r w:rsidR="00884529" w:rsidRPr="004F4917">
              <w:rPr>
                <w:rFonts w:cs="Arial"/>
                <w:bCs/>
              </w:rPr>
              <w:t>Acids react with some metals to produce salts and hydrogen.</w:t>
            </w:r>
          </w:p>
          <w:p w:rsidR="000A4B8A" w:rsidRPr="004F4917" w:rsidRDefault="000A4B8A" w:rsidP="00B64730">
            <w:pPr>
              <w:rPr>
                <w:rFonts w:cs="Arial"/>
                <w:bCs/>
                <w:i/>
              </w:rPr>
            </w:pPr>
          </w:p>
          <w:p w:rsidR="000A4B8A" w:rsidRPr="00133B91" w:rsidRDefault="00133B91" w:rsidP="00133B91">
            <w:pPr>
              <w:rPr>
                <w:rFonts w:cs="Arial"/>
                <w:bCs/>
              </w:rPr>
            </w:pPr>
            <w:r w:rsidRPr="00133B91">
              <w:rPr>
                <w:rFonts w:cs="Arial"/>
                <w:bCs/>
              </w:rPr>
              <w:t xml:space="preserve">b) </w:t>
            </w:r>
            <w:r w:rsidR="000A4B8A" w:rsidRPr="00133B91">
              <w:rPr>
                <w:rFonts w:cs="Arial"/>
                <w:bCs/>
              </w:rPr>
              <w:t>(HT only) Students should be able to:</w:t>
            </w:r>
          </w:p>
          <w:p w:rsidR="000A4B8A" w:rsidRPr="00133B91" w:rsidRDefault="000A4B8A" w:rsidP="000A4B8A">
            <w:pPr>
              <w:pStyle w:val="ListParagraph"/>
              <w:numPr>
                <w:ilvl w:val="0"/>
                <w:numId w:val="9"/>
              </w:numPr>
              <w:rPr>
                <w:rFonts w:cs="Arial"/>
                <w:bCs/>
              </w:rPr>
            </w:pPr>
            <w:r w:rsidRPr="00133B91">
              <w:rPr>
                <w:rFonts w:cs="Arial"/>
                <w:bCs/>
              </w:rPr>
              <w:t>Explain in terms of gain or loss of electrons, that these are redox reactions</w:t>
            </w:r>
          </w:p>
          <w:p w:rsidR="000A4B8A" w:rsidRPr="00133B91" w:rsidRDefault="000A4B8A" w:rsidP="000A4B8A">
            <w:pPr>
              <w:pStyle w:val="ListParagraph"/>
              <w:numPr>
                <w:ilvl w:val="0"/>
                <w:numId w:val="9"/>
              </w:numPr>
              <w:rPr>
                <w:rFonts w:cs="Arial"/>
                <w:bCs/>
              </w:rPr>
            </w:pPr>
            <w:r w:rsidRPr="00133B91">
              <w:rPr>
                <w:rFonts w:cs="Arial"/>
                <w:bCs/>
              </w:rPr>
              <w:t>Identify which species are oxidised and which are reduced in given chemical equations</w:t>
            </w:r>
          </w:p>
          <w:p w:rsidR="00133B91" w:rsidRDefault="00133B91" w:rsidP="00133B91">
            <w:pPr>
              <w:rPr>
                <w:rFonts w:cs="Arial"/>
                <w:bCs/>
              </w:rPr>
            </w:pPr>
          </w:p>
          <w:p w:rsidR="000A4B8A" w:rsidRPr="00133B91" w:rsidRDefault="000A4B8A" w:rsidP="00133B91">
            <w:pPr>
              <w:rPr>
                <w:rFonts w:cs="Arial"/>
                <w:bCs/>
              </w:rPr>
            </w:pPr>
            <w:r w:rsidRPr="00133B91">
              <w:rPr>
                <w:rFonts w:cs="Arial"/>
                <w:bCs/>
              </w:rPr>
              <w:t>Knowledge of reactions limited to those of magnesium, zinc and hydrogen with hydrochloric acid and sulphuric acids.</w:t>
            </w:r>
          </w:p>
          <w:p w:rsidR="000A4B8A" w:rsidRPr="000A4B8A" w:rsidRDefault="000A4B8A" w:rsidP="000A4B8A">
            <w:pPr>
              <w:ind w:left="360"/>
              <w:rPr>
                <w:rFonts w:cs="Arial"/>
                <w:bCs/>
              </w:rPr>
            </w:pPr>
          </w:p>
        </w:tc>
        <w:tc>
          <w:tcPr>
            <w:tcW w:w="992" w:type="dxa"/>
            <w:tcBorders>
              <w:top w:val="single" w:sz="4" w:space="0" w:color="auto"/>
            </w:tcBorders>
          </w:tcPr>
          <w:p w:rsidR="00884529" w:rsidRPr="00884529" w:rsidRDefault="00884529" w:rsidP="00B64730">
            <w:pPr>
              <w:rPr>
                <w:rFonts w:ascii="Wingdings" w:eastAsia="Times New Roman" w:hAnsi="Wingdings" w:cs="Arial"/>
                <w:b/>
                <w:color w:val="000000"/>
                <w:lang w:eastAsia="en-GB"/>
              </w:rPr>
            </w:pPr>
          </w:p>
        </w:tc>
      </w:tr>
      <w:tr w:rsidR="00884529" w:rsidRPr="00884529" w:rsidTr="00884529">
        <w:tc>
          <w:tcPr>
            <w:tcW w:w="1559" w:type="dxa"/>
          </w:tcPr>
          <w:p w:rsidR="00884529" w:rsidRPr="000A4B8A" w:rsidRDefault="00884529" w:rsidP="00B64730">
            <w:pPr>
              <w:rPr>
                <w:rFonts w:cs="Arial"/>
              </w:rPr>
            </w:pPr>
            <w:r w:rsidRPr="000A4B8A">
              <w:rPr>
                <w:rFonts w:cs="Arial"/>
              </w:rPr>
              <w:t>4.4.2.2</w:t>
            </w:r>
          </w:p>
          <w:p w:rsidR="000A4B8A" w:rsidRPr="000A4B8A" w:rsidRDefault="000A4B8A" w:rsidP="00B64730">
            <w:pPr>
              <w:rPr>
                <w:rFonts w:cs="Arial"/>
              </w:rPr>
            </w:pPr>
            <w:r w:rsidRPr="000A4B8A">
              <w:rPr>
                <w:rFonts w:cs="Arial"/>
              </w:rPr>
              <w:t>Neutralisation of acids and salt production</w:t>
            </w:r>
          </w:p>
        </w:tc>
        <w:tc>
          <w:tcPr>
            <w:tcW w:w="7792" w:type="dxa"/>
          </w:tcPr>
          <w:p w:rsidR="00884529" w:rsidRPr="00884529" w:rsidRDefault="00884529" w:rsidP="00B64730">
            <w:pPr>
              <w:rPr>
                <w:rFonts w:cs="Arial"/>
                <w:bCs/>
              </w:rPr>
            </w:pPr>
            <w:r w:rsidRPr="00884529">
              <w:rPr>
                <w:rFonts w:cs="Arial"/>
                <w:bCs/>
              </w:rPr>
              <w:t>a) Acids are neutralised by alkalis (</w:t>
            </w:r>
            <w:proofErr w:type="spellStart"/>
            <w:r w:rsidRPr="00884529">
              <w:rPr>
                <w:rFonts w:cs="Arial"/>
                <w:bCs/>
              </w:rPr>
              <w:t>eg</w:t>
            </w:r>
            <w:proofErr w:type="spellEnd"/>
            <w:r w:rsidRPr="00884529">
              <w:rPr>
                <w:rFonts w:cs="Arial"/>
                <w:bCs/>
              </w:rPr>
              <w:t xml:space="preserve"> soluble metal hydroxides) and bases (</w:t>
            </w:r>
            <w:proofErr w:type="spellStart"/>
            <w:r w:rsidRPr="00884529">
              <w:rPr>
                <w:rFonts w:cs="Arial"/>
                <w:bCs/>
              </w:rPr>
              <w:t>eg</w:t>
            </w:r>
            <w:proofErr w:type="spellEnd"/>
            <w:r w:rsidRPr="00884529">
              <w:rPr>
                <w:rFonts w:cs="Arial"/>
                <w:bCs/>
              </w:rPr>
              <w:t xml:space="preserve"> insoluble metal hydroxides and metal oxides) to produce salts and water, and by metal carbonates to produce salts, water and carbon dioxide.</w:t>
            </w:r>
          </w:p>
          <w:p w:rsidR="00884529" w:rsidRPr="00884529" w:rsidRDefault="00884529" w:rsidP="00B64730">
            <w:pPr>
              <w:rPr>
                <w:rFonts w:cs="Arial"/>
                <w:bCs/>
              </w:rPr>
            </w:pPr>
          </w:p>
          <w:p w:rsidR="00884529" w:rsidRPr="00884529" w:rsidRDefault="00884529" w:rsidP="00B64730">
            <w:pPr>
              <w:rPr>
                <w:rFonts w:cs="Arial"/>
                <w:bCs/>
              </w:rPr>
            </w:pPr>
            <w:r w:rsidRPr="00884529">
              <w:rPr>
                <w:rFonts w:cs="Arial"/>
                <w:bCs/>
              </w:rPr>
              <w:t>b) The particular salt produced in any reaction between an acid and a base or alkali depends on:</w:t>
            </w:r>
          </w:p>
          <w:p w:rsidR="00884529" w:rsidRPr="00884529" w:rsidRDefault="00884529" w:rsidP="00B64730">
            <w:pPr>
              <w:numPr>
                <w:ilvl w:val="0"/>
                <w:numId w:val="5"/>
              </w:numPr>
              <w:ind w:left="204" w:hanging="142"/>
              <w:rPr>
                <w:rFonts w:cs="Arial"/>
              </w:rPr>
            </w:pPr>
            <w:r w:rsidRPr="00884529">
              <w:rPr>
                <w:rFonts w:cs="Arial"/>
                <w:bCs/>
              </w:rPr>
              <w:t xml:space="preserve">the acid used (hydrochloric acid produces chlorides, nitric acid produces nitrates, </w:t>
            </w:r>
            <w:proofErr w:type="spellStart"/>
            <w:r w:rsidRPr="00884529">
              <w:rPr>
                <w:rFonts w:cs="Arial"/>
                <w:bCs/>
              </w:rPr>
              <w:t>sulfuric</w:t>
            </w:r>
            <w:proofErr w:type="spellEnd"/>
            <w:r w:rsidRPr="00884529">
              <w:rPr>
                <w:rFonts w:cs="Arial"/>
                <w:bCs/>
              </w:rPr>
              <w:t xml:space="preserve"> acid produces </w:t>
            </w:r>
            <w:proofErr w:type="spellStart"/>
            <w:r w:rsidRPr="00884529">
              <w:rPr>
                <w:rFonts w:cs="Arial"/>
                <w:bCs/>
              </w:rPr>
              <w:t>sulfates</w:t>
            </w:r>
            <w:proofErr w:type="spellEnd"/>
            <w:r w:rsidRPr="00884529">
              <w:rPr>
                <w:rFonts w:cs="Arial"/>
                <w:bCs/>
              </w:rPr>
              <w:t xml:space="preserve">) </w:t>
            </w:r>
          </w:p>
          <w:p w:rsidR="00884529" w:rsidRPr="002779A0" w:rsidRDefault="000A4B8A" w:rsidP="00B64730">
            <w:pPr>
              <w:numPr>
                <w:ilvl w:val="0"/>
                <w:numId w:val="5"/>
              </w:numPr>
              <w:ind w:left="204" w:hanging="142"/>
              <w:rPr>
                <w:rFonts w:cs="Arial"/>
              </w:rPr>
            </w:pPr>
            <w:r>
              <w:rPr>
                <w:rFonts w:cs="Arial"/>
              </w:rPr>
              <w:t>t</w:t>
            </w:r>
            <w:r w:rsidR="00884529" w:rsidRPr="00884529">
              <w:rPr>
                <w:rFonts w:cs="Arial"/>
                <w:bCs/>
              </w:rPr>
              <w:t>he positive ions in the base, alkali or carbonate</w:t>
            </w:r>
          </w:p>
          <w:p w:rsidR="002779A0" w:rsidRDefault="002779A0" w:rsidP="002779A0">
            <w:pPr>
              <w:rPr>
                <w:rFonts w:cs="Arial"/>
                <w:bCs/>
              </w:rPr>
            </w:pPr>
          </w:p>
          <w:p w:rsidR="002779A0" w:rsidRPr="00133B91" w:rsidRDefault="00133B91" w:rsidP="00133B91">
            <w:pPr>
              <w:rPr>
                <w:rFonts w:cs="Arial"/>
                <w:bCs/>
              </w:rPr>
            </w:pPr>
            <w:r w:rsidRPr="00133B91">
              <w:rPr>
                <w:rFonts w:cs="Arial"/>
                <w:bCs/>
              </w:rPr>
              <w:t>c)</w:t>
            </w:r>
            <w:r>
              <w:rPr>
                <w:rFonts w:cs="Arial"/>
                <w:bCs/>
              </w:rPr>
              <w:t xml:space="preserve"> </w:t>
            </w:r>
            <w:r w:rsidR="002779A0" w:rsidRPr="00133B91">
              <w:rPr>
                <w:rFonts w:cs="Arial"/>
                <w:bCs/>
              </w:rPr>
              <w:t>Students should be able to:</w:t>
            </w:r>
          </w:p>
          <w:p w:rsidR="002779A0" w:rsidRPr="00133B91" w:rsidRDefault="002779A0" w:rsidP="002779A0">
            <w:pPr>
              <w:pStyle w:val="ListParagraph"/>
              <w:numPr>
                <w:ilvl w:val="0"/>
                <w:numId w:val="9"/>
              </w:numPr>
              <w:rPr>
                <w:rFonts w:cs="Arial"/>
                <w:bCs/>
              </w:rPr>
            </w:pPr>
            <w:r w:rsidRPr="00133B91">
              <w:rPr>
                <w:rFonts w:cs="Arial"/>
                <w:bCs/>
              </w:rPr>
              <w:t>predict products from given reactants</w:t>
            </w:r>
          </w:p>
          <w:p w:rsidR="002779A0" w:rsidRPr="00133B91" w:rsidRDefault="002779A0" w:rsidP="002779A0">
            <w:pPr>
              <w:pStyle w:val="ListParagraph"/>
              <w:numPr>
                <w:ilvl w:val="0"/>
                <w:numId w:val="9"/>
              </w:numPr>
              <w:rPr>
                <w:rFonts w:cs="Arial"/>
                <w:bCs/>
              </w:rPr>
            </w:pPr>
            <w:r w:rsidRPr="00133B91">
              <w:rPr>
                <w:rFonts w:cs="Arial"/>
                <w:bCs/>
              </w:rPr>
              <w:t>use the formulae of common ions to deduce the formulae of salts</w:t>
            </w:r>
          </w:p>
          <w:p w:rsidR="002779A0" w:rsidRPr="00884529" w:rsidRDefault="002779A0" w:rsidP="002779A0">
            <w:pPr>
              <w:rPr>
                <w:rFonts w:cs="Arial"/>
              </w:rPr>
            </w:pPr>
          </w:p>
        </w:tc>
        <w:tc>
          <w:tcPr>
            <w:tcW w:w="992" w:type="dxa"/>
          </w:tcPr>
          <w:p w:rsidR="00884529" w:rsidRPr="00884529" w:rsidRDefault="00884529" w:rsidP="00B64730">
            <w:pPr>
              <w:rPr>
                <w:rFonts w:ascii="Wingdings" w:eastAsia="Times New Roman" w:hAnsi="Wingdings" w:cs="Arial"/>
                <w:b/>
                <w:color w:val="000000"/>
                <w:lang w:eastAsia="en-GB"/>
              </w:rPr>
            </w:pPr>
          </w:p>
        </w:tc>
      </w:tr>
      <w:tr w:rsidR="00884529" w:rsidRPr="00884529" w:rsidTr="00884529">
        <w:tc>
          <w:tcPr>
            <w:tcW w:w="1559" w:type="dxa"/>
          </w:tcPr>
          <w:p w:rsidR="00884529" w:rsidRDefault="00884529" w:rsidP="00B64730">
            <w:pPr>
              <w:rPr>
                <w:rFonts w:cs="Arial"/>
                <w:b/>
              </w:rPr>
            </w:pPr>
            <w:r w:rsidRPr="000A4B8A">
              <w:rPr>
                <w:rFonts w:cs="Arial"/>
                <w:b/>
              </w:rPr>
              <w:t>4.4.2.3</w:t>
            </w:r>
          </w:p>
          <w:p w:rsidR="002779A0" w:rsidRPr="002779A0" w:rsidRDefault="002779A0" w:rsidP="00B64730">
            <w:pPr>
              <w:rPr>
                <w:rFonts w:cs="Arial"/>
              </w:rPr>
            </w:pPr>
            <w:r w:rsidRPr="002779A0">
              <w:rPr>
                <w:rFonts w:cs="Arial"/>
              </w:rPr>
              <w:t>Soluble salts</w:t>
            </w:r>
          </w:p>
        </w:tc>
        <w:tc>
          <w:tcPr>
            <w:tcW w:w="7792" w:type="dxa"/>
          </w:tcPr>
          <w:p w:rsidR="00884529" w:rsidRPr="00884529" w:rsidRDefault="00884529" w:rsidP="00B64730">
            <w:pPr>
              <w:rPr>
                <w:rFonts w:cs="Arial"/>
                <w:bCs/>
                <w:iCs/>
              </w:rPr>
            </w:pPr>
            <w:r w:rsidRPr="00884529">
              <w:rPr>
                <w:rFonts w:cs="Arial"/>
                <w:bCs/>
              </w:rPr>
              <w:t xml:space="preserve">a) Soluble salts can be made from acids by reacting them with solid </w:t>
            </w:r>
            <w:r w:rsidRPr="00884529">
              <w:rPr>
                <w:rFonts w:cs="Arial"/>
                <w:bCs/>
                <w:iCs/>
              </w:rPr>
              <w:t>insoluble substances, such as metals, metal oxides, hydroxides or carbonates.</w:t>
            </w:r>
            <w:r w:rsidR="00133B91">
              <w:rPr>
                <w:rFonts w:cs="Arial"/>
                <w:bCs/>
                <w:iCs/>
              </w:rPr>
              <w:t xml:space="preserve"> </w:t>
            </w:r>
            <w:r w:rsidRPr="00884529">
              <w:rPr>
                <w:rFonts w:cs="Arial"/>
                <w:bCs/>
                <w:iCs/>
              </w:rPr>
              <w:t>The solid is added to the acid until it no more reacts and the excess solid is filtered off to produce a solution of the salt.</w:t>
            </w:r>
          </w:p>
          <w:p w:rsidR="00884529" w:rsidRPr="00884529" w:rsidRDefault="00884529" w:rsidP="00B64730">
            <w:pPr>
              <w:rPr>
                <w:rFonts w:cs="Arial"/>
                <w:bCs/>
                <w:iCs/>
              </w:rPr>
            </w:pPr>
          </w:p>
          <w:p w:rsidR="00884529" w:rsidRPr="00884529" w:rsidRDefault="00133B91" w:rsidP="00B64730">
            <w:pPr>
              <w:rPr>
                <w:rFonts w:cs="Arial"/>
                <w:bCs/>
              </w:rPr>
            </w:pPr>
            <w:r>
              <w:rPr>
                <w:rFonts w:cs="Arial"/>
                <w:bCs/>
              </w:rPr>
              <w:t>b</w:t>
            </w:r>
            <w:r w:rsidR="00884529" w:rsidRPr="00884529">
              <w:rPr>
                <w:rFonts w:cs="Arial"/>
                <w:bCs/>
              </w:rPr>
              <w:t>) Salt solutions can be crystallised to produce solid salts.</w:t>
            </w:r>
          </w:p>
          <w:p w:rsidR="00884529" w:rsidRPr="00884529" w:rsidRDefault="00884529" w:rsidP="00B64730">
            <w:pPr>
              <w:rPr>
                <w:rFonts w:cs="Arial"/>
              </w:rPr>
            </w:pPr>
          </w:p>
          <w:p w:rsidR="00852BC3" w:rsidRPr="00133B91" w:rsidRDefault="00133B91" w:rsidP="00133B91">
            <w:pPr>
              <w:rPr>
                <w:rFonts w:cs="Arial"/>
                <w:bCs/>
              </w:rPr>
            </w:pPr>
            <w:r w:rsidRPr="00133B91">
              <w:rPr>
                <w:rFonts w:cs="Arial"/>
                <w:bCs/>
                <w:i/>
              </w:rPr>
              <w:t>c)</w:t>
            </w:r>
            <w:r>
              <w:rPr>
                <w:rFonts w:cs="Arial"/>
                <w:bCs/>
                <w:i/>
              </w:rPr>
              <w:t xml:space="preserve"> </w:t>
            </w:r>
            <w:r w:rsidR="00852BC3" w:rsidRPr="00133B91">
              <w:rPr>
                <w:rFonts w:cs="Arial"/>
                <w:bCs/>
              </w:rPr>
              <w:t>Students should be able to:</w:t>
            </w:r>
          </w:p>
          <w:p w:rsidR="00133B91" w:rsidRPr="00133B91" w:rsidRDefault="00852BC3" w:rsidP="00133B91">
            <w:pPr>
              <w:pStyle w:val="ListParagraph"/>
              <w:numPr>
                <w:ilvl w:val="0"/>
                <w:numId w:val="18"/>
              </w:numPr>
              <w:rPr>
                <w:rFonts w:cs="Arial"/>
                <w:b/>
                <w:bCs/>
              </w:rPr>
            </w:pPr>
            <w:r w:rsidRPr="00133B91">
              <w:rPr>
                <w:rFonts w:cs="Arial"/>
                <w:bCs/>
              </w:rPr>
              <w:t>describe how to make a pure, dry samples of named soluble salts from information provided</w:t>
            </w:r>
            <w:r w:rsidR="00133B91" w:rsidRPr="00133B91">
              <w:rPr>
                <w:rFonts w:cs="Arial"/>
                <w:bCs/>
              </w:rPr>
              <w:t xml:space="preserve"> </w:t>
            </w:r>
          </w:p>
          <w:p w:rsidR="002779A0" w:rsidRPr="00FE688A" w:rsidRDefault="002779A0" w:rsidP="00133B91">
            <w:pPr>
              <w:rPr>
                <w:rFonts w:cs="Arial"/>
                <w:b/>
                <w:bCs/>
              </w:rPr>
            </w:pPr>
          </w:p>
        </w:tc>
        <w:tc>
          <w:tcPr>
            <w:tcW w:w="992" w:type="dxa"/>
          </w:tcPr>
          <w:p w:rsidR="00884529" w:rsidRPr="00884529" w:rsidRDefault="00884529" w:rsidP="00B64730">
            <w:pPr>
              <w:rPr>
                <w:rFonts w:ascii="Wingdings" w:eastAsia="Times New Roman" w:hAnsi="Wingdings" w:cs="Arial"/>
                <w:b/>
                <w:color w:val="000000"/>
                <w:lang w:eastAsia="en-GB"/>
              </w:rPr>
            </w:pPr>
          </w:p>
        </w:tc>
      </w:tr>
      <w:tr w:rsidR="00FE688A" w:rsidRPr="00884529" w:rsidTr="00884529">
        <w:tc>
          <w:tcPr>
            <w:tcW w:w="1559" w:type="dxa"/>
          </w:tcPr>
          <w:p w:rsidR="00FE688A" w:rsidRPr="000A4B8A" w:rsidRDefault="00FE688A" w:rsidP="00B64730">
            <w:pPr>
              <w:rPr>
                <w:rFonts w:cs="Arial"/>
                <w:b/>
              </w:rPr>
            </w:pPr>
            <w:r>
              <w:rPr>
                <w:rFonts w:cs="Arial"/>
                <w:b/>
              </w:rPr>
              <w:lastRenderedPageBreak/>
              <w:t>Required Practical 1</w:t>
            </w:r>
          </w:p>
        </w:tc>
        <w:tc>
          <w:tcPr>
            <w:tcW w:w="7792" w:type="dxa"/>
          </w:tcPr>
          <w:p w:rsidR="00FE688A" w:rsidRPr="00640D1F" w:rsidRDefault="00FE688A" w:rsidP="00B64730">
            <w:pPr>
              <w:rPr>
                <w:rFonts w:cs="Arial"/>
                <w:b/>
                <w:bCs/>
              </w:rPr>
            </w:pPr>
            <w:r w:rsidRPr="00640D1F">
              <w:rPr>
                <w:rFonts w:cs="Arial"/>
                <w:b/>
                <w:bCs/>
              </w:rPr>
              <w:t xml:space="preserve">Preparation of a pure, dry sample of a soluble salt from an insoluble oxide or carbonate. </w:t>
            </w:r>
          </w:p>
        </w:tc>
        <w:tc>
          <w:tcPr>
            <w:tcW w:w="992" w:type="dxa"/>
          </w:tcPr>
          <w:p w:rsidR="00FE688A" w:rsidRPr="00884529" w:rsidRDefault="00FE688A" w:rsidP="00B64730">
            <w:pPr>
              <w:rPr>
                <w:rFonts w:ascii="Wingdings" w:eastAsia="Times New Roman" w:hAnsi="Wingdings" w:cs="Arial"/>
                <w:b/>
                <w:color w:val="000000"/>
                <w:lang w:eastAsia="en-GB"/>
              </w:rPr>
            </w:pPr>
          </w:p>
        </w:tc>
      </w:tr>
      <w:tr w:rsidR="00884529" w:rsidRPr="00884529" w:rsidTr="00884529">
        <w:tc>
          <w:tcPr>
            <w:tcW w:w="1559" w:type="dxa"/>
          </w:tcPr>
          <w:p w:rsidR="00884529" w:rsidRDefault="00884529" w:rsidP="00B64730">
            <w:pPr>
              <w:rPr>
                <w:rFonts w:cs="Arial"/>
              </w:rPr>
            </w:pPr>
            <w:r w:rsidRPr="00884529">
              <w:rPr>
                <w:rFonts w:cs="Arial"/>
              </w:rPr>
              <w:t>4.4.2.4</w:t>
            </w:r>
          </w:p>
          <w:p w:rsidR="00852BC3" w:rsidRPr="00884529" w:rsidRDefault="00852BC3" w:rsidP="00B64730">
            <w:pPr>
              <w:rPr>
                <w:rFonts w:cs="Arial"/>
              </w:rPr>
            </w:pPr>
            <w:r>
              <w:rPr>
                <w:rFonts w:cs="Arial"/>
              </w:rPr>
              <w:t>The pH Scale and neutralisation</w:t>
            </w:r>
          </w:p>
        </w:tc>
        <w:tc>
          <w:tcPr>
            <w:tcW w:w="7792" w:type="dxa"/>
          </w:tcPr>
          <w:p w:rsidR="00884529" w:rsidRPr="00884529" w:rsidRDefault="00884529" w:rsidP="00B64730">
            <w:pPr>
              <w:rPr>
                <w:rFonts w:cs="Arial"/>
                <w:bCs/>
                <w:iCs/>
              </w:rPr>
            </w:pPr>
            <w:r w:rsidRPr="00884529">
              <w:rPr>
                <w:rFonts w:cs="Arial"/>
                <w:bCs/>
                <w:iCs/>
              </w:rPr>
              <w:t>a) Acids produce hydrogen ions (</w:t>
            </w:r>
            <w:r w:rsidRPr="00884529">
              <w:rPr>
                <w:rFonts w:cs="Arial"/>
                <w:bCs/>
              </w:rPr>
              <w:t>H</w:t>
            </w:r>
            <w:r w:rsidRPr="00884529">
              <w:rPr>
                <w:rFonts w:cs="Arial"/>
                <w:bCs/>
                <w:vertAlign w:val="superscript"/>
              </w:rPr>
              <w:t>+</w:t>
            </w:r>
            <w:r w:rsidRPr="00884529">
              <w:rPr>
                <w:rFonts w:cs="Arial"/>
                <w:bCs/>
                <w:iCs/>
              </w:rPr>
              <w:t>) in aqueous solutions.</w:t>
            </w:r>
          </w:p>
          <w:p w:rsidR="00884529" w:rsidRPr="00884529" w:rsidRDefault="00884529" w:rsidP="00B64730">
            <w:pPr>
              <w:rPr>
                <w:rFonts w:cs="Arial"/>
                <w:bCs/>
                <w:iCs/>
              </w:rPr>
            </w:pPr>
          </w:p>
          <w:p w:rsidR="00884529" w:rsidRPr="00884529" w:rsidRDefault="00884529" w:rsidP="00B64730">
            <w:pPr>
              <w:rPr>
                <w:rFonts w:cs="Arial"/>
                <w:bCs/>
                <w:iCs/>
              </w:rPr>
            </w:pPr>
            <w:r w:rsidRPr="00884529">
              <w:rPr>
                <w:rFonts w:cs="Arial"/>
                <w:bCs/>
                <w:iCs/>
              </w:rPr>
              <w:t>b) Aqueous solutions of alkalis contain hydroxide ions (</w:t>
            </w:r>
            <w:r w:rsidRPr="00884529">
              <w:rPr>
                <w:rFonts w:cs="Arial"/>
                <w:bCs/>
              </w:rPr>
              <w:t>OH</w:t>
            </w:r>
            <w:r w:rsidRPr="00884529">
              <w:rPr>
                <w:rFonts w:cs="Arial"/>
                <w:bCs/>
                <w:vertAlign w:val="superscript"/>
              </w:rPr>
              <w:t>–</w:t>
            </w:r>
            <w:r w:rsidRPr="00884529">
              <w:rPr>
                <w:rFonts w:cs="Arial"/>
                <w:bCs/>
                <w:iCs/>
              </w:rPr>
              <w:t>).</w:t>
            </w:r>
          </w:p>
          <w:p w:rsidR="00884529" w:rsidRPr="00884529" w:rsidRDefault="00884529" w:rsidP="00B64730">
            <w:pPr>
              <w:rPr>
                <w:rFonts w:cs="Arial"/>
                <w:bCs/>
                <w:iCs/>
              </w:rPr>
            </w:pPr>
          </w:p>
          <w:p w:rsidR="00884529" w:rsidRPr="00884529" w:rsidRDefault="00884529" w:rsidP="00B64730">
            <w:pPr>
              <w:rPr>
                <w:rFonts w:cs="Arial"/>
                <w:bCs/>
              </w:rPr>
            </w:pPr>
            <w:r w:rsidRPr="00884529">
              <w:rPr>
                <w:rFonts w:cs="Arial"/>
                <w:bCs/>
              </w:rPr>
              <w:t>c) The pH scale, from 0 to 14, is a measure of the acidity or alkalinity of a solution, and can be measured using universal indicator or a pH probe.</w:t>
            </w:r>
          </w:p>
          <w:p w:rsidR="00884529" w:rsidRPr="00884529" w:rsidRDefault="00884529" w:rsidP="00B64730">
            <w:pPr>
              <w:rPr>
                <w:rFonts w:cs="Arial"/>
                <w:bCs/>
              </w:rPr>
            </w:pPr>
          </w:p>
          <w:p w:rsidR="00884529" w:rsidRPr="00884529" w:rsidRDefault="00884529" w:rsidP="00B64730">
            <w:pPr>
              <w:rPr>
                <w:rFonts w:cs="Arial"/>
                <w:iCs/>
              </w:rPr>
            </w:pPr>
            <w:r w:rsidRPr="00884529">
              <w:rPr>
                <w:rFonts w:cs="Arial"/>
                <w:iCs/>
              </w:rPr>
              <w:t>d) A solution with pH 7 is neutral. Aqueous solutions of acids have pH values of less than 7 and aqueous solutions of alkalis have pH values greater than 7.</w:t>
            </w:r>
          </w:p>
          <w:p w:rsidR="00884529" w:rsidRPr="00884529" w:rsidRDefault="00884529" w:rsidP="00B64730">
            <w:pPr>
              <w:rPr>
                <w:rFonts w:cs="Arial"/>
                <w:bCs/>
              </w:rPr>
            </w:pPr>
          </w:p>
          <w:p w:rsidR="00884529" w:rsidRPr="00884529" w:rsidRDefault="00884529" w:rsidP="00B64730">
            <w:pPr>
              <w:rPr>
                <w:rFonts w:cs="Arial"/>
                <w:bCs/>
              </w:rPr>
            </w:pPr>
            <w:r w:rsidRPr="00884529">
              <w:rPr>
                <w:rFonts w:cs="Arial"/>
                <w:bCs/>
              </w:rPr>
              <w:t>d) In neutralisation reactions between an acid and an alkali, hydrogen ions react with hydroxide ions to produce water. This reaction can be represented by the equation:</w:t>
            </w:r>
          </w:p>
          <w:p w:rsidR="00884529" w:rsidRPr="00884529" w:rsidRDefault="00133B91" w:rsidP="00B64730">
            <w:pPr>
              <w:rPr>
                <w:rFonts w:cs="Arial"/>
                <w:bCs/>
              </w:rPr>
            </w:pPr>
            <w:r>
              <w:rPr>
                <w:rFonts w:cs="Arial"/>
                <w:bCs/>
              </w:rPr>
              <w:t xml:space="preserve">                                             </w:t>
            </w:r>
            <w:r w:rsidR="00884529" w:rsidRPr="00884529">
              <w:rPr>
                <w:rFonts w:cs="Arial"/>
                <w:bCs/>
              </w:rPr>
              <w:t>H</w:t>
            </w:r>
            <w:r w:rsidR="00884529" w:rsidRPr="00884529">
              <w:rPr>
                <w:rFonts w:cs="Arial"/>
                <w:bCs/>
                <w:vertAlign w:val="superscript"/>
              </w:rPr>
              <w:t>+</w:t>
            </w:r>
            <w:r w:rsidR="00884529" w:rsidRPr="00884529">
              <w:rPr>
                <w:rFonts w:cs="Arial"/>
                <w:bCs/>
              </w:rPr>
              <w:t xml:space="preserve"> (</w:t>
            </w:r>
            <w:proofErr w:type="spellStart"/>
            <w:r w:rsidR="00884529" w:rsidRPr="00884529">
              <w:rPr>
                <w:rFonts w:cs="Arial"/>
                <w:bCs/>
              </w:rPr>
              <w:t>aq</w:t>
            </w:r>
            <w:proofErr w:type="spellEnd"/>
            <w:r w:rsidR="00884529" w:rsidRPr="00884529">
              <w:rPr>
                <w:rFonts w:cs="Arial"/>
                <w:bCs/>
              </w:rPr>
              <w:t>) + OH</w:t>
            </w:r>
            <w:r w:rsidR="00884529" w:rsidRPr="00884529">
              <w:rPr>
                <w:rFonts w:cs="Arial"/>
                <w:bCs/>
                <w:vertAlign w:val="superscript"/>
              </w:rPr>
              <w:t>–</w:t>
            </w:r>
            <w:r w:rsidR="00884529" w:rsidRPr="00884529">
              <w:rPr>
                <w:rFonts w:cs="Arial"/>
                <w:bCs/>
              </w:rPr>
              <w:t xml:space="preserve"> (</w:t>
            </w:r>
            <w:proofErr w:type="spellStart"/>
            <w:r w:rsidR="00884529" w:rsidRPr="00884529">
              <w:rPr>
                <w:rFonts w:cs="Arial"/>
                <w:bCs/>
              </w:rPr>
              <w:t>aq</w:t>
            </w:r>
            <w:proofErr w:type="spellEnd"/>
            <w:r w:rsidR="00884529" w:rsidRPr="00884529">
              <w:rPr>
                <w:rFonts w:cs="Arial"/>
                <w:bCs/>
              </w:rPr>
              <w:t>)</w:t>
            </w:r>
            <m:oMath>
              <m:r>
                <w:rPr>
                  <w:rFonts w:ascii="Cambria Math" w:hAnsi="Cambria Math" w:cs="Arial"/>
                </w:rPr>
                <m:t xml:space="preserve">   →</m:t>
              </m:r>
            </m:oMath>
            <w:r w:rsidR="00884529" w:rsidRPr="00884529">
              <w:rPr>
                <w:rFonts w:cs="Arial"/>
                <w:bCs/>
              </w:rPr>
              <w:t xml:space="preserve">    H</w:t>
            </w:r>
            <w:r w:rsidR="00884529" w:rsidRPr="00884529">
              <w:rPr>
                <w:rFonts w:cs="Arial"/>
                <w:bCs/>
                <w:vertAlign w:val="subscript"/>
              </w:rPr>
              <w:t>2</w:t>
            </w:r>
            <w:r w:rsidR="00884529" w:rsidRPr="00884529">
              <w:rPr>
                <w:rFonts w:cs="Arial"/>
                <w:bCs/>
              </w:rPr>
              <w:t>O (l)</w:t>
            </w:r>
          </w:p>
          <w:p w:rsidR="00884529" w:rsidRPr="00884529" w:rsidRDefault="00B57F98" w:rsidP="00B64730">
            <w:pPr>
              <w:rPr>
                <w:rFonts w:cs="Arial"/>
                <w:bCs/>
              </w:rPr>
            </w:pPr>
            <w:r>
              <w:rPr>
                <w:rFonts w:cs="Arial"/>
                <w:bCs/>
              </w:rPr>
              <w:t xml:space="preserve"> </w:t>
            </w:r>
          </w:p>
          <w:p w:rsidR="00B57F98" w:rsidRPr="00133B91" w:rsidRDefault="00133B91" w:rsidP="00B57F98">
            <w:pPr>
              <w:rPr>
                <w:rFonts w:cs="Arial"/>
                <w:bCs/>
              </w:rPr>
            </w:pPr>
            <w:r>
              <w:rPr>
                <w:rFonts w:cs="Arial"/>
                <w:bCs/>
              </w:rPr>
              <w:t xml:space="preserve">e) </w:t>
            </w:r>
            <w:r w:rsidR="00B57F98" w:rsidRPr="00133B91">
              <w:rPr>
                <w:rFonts w:cs="Arial"/>
                <w:bCs/>
              </w:rPr>
              <w:t>Students should be able to:</w:t>
            </w:r>
          </w:p>
          <w:p w:rsidR="00B57F98" w:rsidRPr="00133B91" w:rsidRDefault="00B57F98" w:rsidP="00B57F98">
            <w:pPr>
              <w:pStyle w:val="ListParagraph"/>
              <w:numPr>
                <w:ilvl w:val="0"/>
                <w:numId w:val="9"/>
              </w:numPr>
              <w:rPr>
                <w:rFonts w:cs="Arial"/>
                <w:bCs/>
              </w:rPr>
            </w:pPr>
            <w:r w:rsidRPr="00133B91">
              <w:rPr>
                <w:rFonts w:cs="Arial"/>
                <w:bCs/>
              </w:rPr>
              <w:t>describe the use of universal indicator or a wide range indicator to measure the approximate pH of a solution</w:t>
            </w:r>
          </w:p>
          <w:p w:rsidR="00B57F98" w:rsidRPr="00133B91" w:rsidRDefault="00B57F98" w:rsidP="00B57F98">
            <w:pPr>
              <w:pStyle w:val="ListParagraph"/>
              <w:numPr>
                <w:ilvl w:val="0"/>
                <w:numId w:val="9"/>
              </w:numPr>
              <w:rPr>
                <w:rFonts w:cs="Arial"/>
                <w:bCs/>
              </w:rPr>
            </w:pPr>
            <w:r w:rsidRPr="00133B91">
              <w:rPr>
                <w:rFonts w:cs="Arial"/>
                <w:bCs/>
              </w:rPr>
              <w:t>Use the pH scale to identify acidic or alkaline solutions</w:t>
            </w:r>
          </w:p>
          <w:p w:rsidR="00B57F98" w:rsidRDefault="00B57F98" w:rsidP="00B64730">
            <w:pPr>
              <w:rPr>
                <w:rFonts w:cs="Arial"/>
                <w:color w:val="FF0000"/>
              </w:rPr>
            </w:pPr>
          </w:p>
          <w:p w:rsidR="00884529" w:rsidRPr="00884529" w:rsidRDefault="00884529" w:rsidP="003F41B1">
            <w:pPr>
              <w:rPr>
                <w:rFonts w:cs="Arial"/>
              </w:rPr>
            </w:pPr>
          </w:p>
        </w:tc>
        <w:tc>
          <w:tcPr>
            <w:tcW w:w="992" w:type="dxa"/>
          </w:tcPr>
          <w:p w:rsidR="00884529" w:rsidRPr="00884529" w:rsidRDefault="00884529" w:rsidP="00B64730">
            <w:pPr>
              <w:rPr>
                <w:rFonts w:ascii="Wingdings" w:eastAsia="Times New Roman" w:hAnsi="Wingdings" w:cs="Arial"/>
                <w:b/>
                <w:color w:val="000000"/>
                <w:lang w:eastAsia="en-GB"/>
              </w:rPr>
            </w:pPr>
          </w:p>
        </w:tc>
      </w:tr>
      <w:tr w:rsidR="00046805" w:rsidRPr="00884529" w:rsidTr="00133B91">
        <w:tc>
          <w:tcPr>
            <w:tcW w:w="1559" w:type="dxa"/>
            <w:shd w:val="clear" w:color="auto" w:fill="auto"/>
          </w:tcPr>
          <w:p w:rsidR="00046805" w:rsidRDefault="00046805" w:rsidP="00046805">
            <w:pPr>
              <w:rPr>
                <w:rFonts w:cs="Arial"/>
              </w:rPr>
            </w:pPr>
            <w:r>
              <w:rPr>
                <w:rFonts w:cs="Arial"/>
              </w:rPr>
              <w:t>4.4.2.5</w:t>
            </w:r>
          </w:p>
          <w:p w:rsidR="00046805" w:rsidRDefault="00B57F98" w:rsidP="00046805">
            <w:pPr>
              <w:rPr>
                <w:rFonts w:cs="Arial"/>
              </w:rPr>
            </w:pPr>
            <w:r>
              <w:rPr>
                <w:rFonts w:cs="Arial"/>
              </w:rPr>
              <w:t>Titrations</w:t>
            </w:r>
          </w:p>
          <w:p w:rsidR="00B61121" w:rsidRDefault="00B61121" w:rsidP="00046805">
            <w:pPr>
              <w:rPr>
                <w:rFonts w:cs="Arial"/>
              </w:rPr>
            </w:pPr>
            <w:r>
              <w:rPr>
                <w:rFonts w:cs="Arial"/>
              </w:rPr>
              <w:t>(CHEMISTRY ONLY)</w:t>
            </w:r>
          </w:p>
          <w:p w:rsidR="00046805" w:rsidRDefault="00046805" w:rsidP="00B64730">
            <w:pPr>
              <w:rPr>
                <w:rFonts w:cs="Arial"/>
              </w:rPr>
            </w:pPr>
          </w:p>
          <w:p w:rsidR="00046805" w:rsidRPr="00884529" w:rsidRDefault="00046805" w:rsidP="00B64730">
            <w:pPr>
              <w:rPr>
                <w:rFonts w:cs="Arial"/>
              </w:rPr>
            </w:pPr>
          </w:p>
        </w:tc>
        <w:tc>
          <w:tcPr>
            <w:tcW w:w="7792" w:type="dxa"/>
            <w:shd w:val="clear" w:color="auto" w:fill="auto"/>
          </w:tcPr>
          <w:p w:rsidR="00B61121" w:rsidRPr="00B61121" w:rsidRDefault="00B61121" w:rsidP="00B61121">
            <w:pPr>
              <w:rPr>
                <w:rFonts w:cs="Arial"/>
              </w:rPr>
            </w:pPr>
            <w:r w:rsidRPr="00B61121">
              <w:rPr>
                <w:rFonts w:cs="Arial"/>
              </w:rPr>
              <w:t>a) The volumes of acid and alkali solutions that react with each other can be measured by titration using a suitable indicator.</w:t>
            </w:r>
          </w:p>
          <w:p w:rsidR="00B57F98" w:rsidRDefault="00B57F98" w:rsidP="00B57F98">
            <w:pPr>
              <w:rPr>
                <w:rFonts w:cs="Arial"/>
                <w:color w:val="FF0000"/>
              </w:rPr>
            </w:pPr>
          </w:p>
          <w:p w:rsidR="003F41B1" w:rsidRPr="00133B91" w:rsidRDefault="00133B91" w:rsidP="00133B91">
            <w:pPr>
              <w:rPr>
                <w:rFonts w:cs="Arial"/>
                <w:bCs/>
              </w:rPr>
            </w:pPr>
            <w:r w:rsidRPr="00133B91">
              <w:rPr>
                <w:rFonts w:cs="Arial"/>
                <w:bCs/>
              </w:rPr>
              <w:t xml:space="preserve">b) </w:t>
            </w:r>
            <w:r w:rsidR="003F41B1" w:rsidRPr="00133B91">
              <w:rPr>
                <w:rFonts w:cs="Arial"/>
                <w:bCs/>
              </w:rPr>
              <w:t>Students should be able to:</w:t>
            </w:r>
          </w:p>
          <w:p w:rsidR="003F41B1" w:rsidRPr="00133B91" w:rsidRDefault="003F41B1" w:rsidP="003F41B1">
            <w:pPr>
              <w:pStyle w:val="ListParagraph"/>
              <w:numPr>
                <w:ilvl w:val="0"/>
                <w:numId w:val="9"/>
              </w:numPr>
              <w:rPr>
                <w:rFonts w:cs="Arial"/>
                <w:bCs/>
              </w:rPr>
            </w:pPr>
            <w:r w:rsidRPr="00133B91">
              <w:rPr>
                <w:rFonts w:cs="Arial"/>
                <w:bCs/>
              </w:rPr>
              <w:t>Describe how to carry out titrations using strong acids and strong alkalis only (sulphuric, hydrochloric and nitric acids only) to find the reacting volumes accurately</w:t>
            </w:r>
          </w:p>
          <w:p w:rsidR="003F41B1" w:rsidRPr="00133B91" w:rsidRDefault="003F41B1" w:rsidP="003F41B1">
            <w:pPr>
              <w:pStyle w:val="ListParagraph"/>
              <w:numPr>
                <w:ilvl w:val="0"/>
                <w:numId w:val="9"/>
              </w:numPr>
              <w:rPr>
                <w:rFonts w:cs="Arial"/>
                <w:bCs/>
              </w:rPr>
            </w:pPr>
            <w:r w:rsidRPr="00133B91">
              <w:rPr>
                <w:rFonts w:cs="Arial"/>
                <w:bCs/>
              </w:rPr>
              <w:t xml:space="preserve">(HT only) calculate the chemical quantities in titrations involving concentrations in </w:t>
            </w:r>
            <w:proofErr w:type="spellStart"/>
            <w:r w:rsidRPr="00133B91">
              <w:rPr>
                <w:rFonts w:cs="Arial"/>
                <w:bCs/>
              </w:rPr>
              <w:t>mol</w:t>
            </w:r>
            <w:proofErr w:type="spellEnd"/>
            <w:r w:rsidRPr="00133B91">
              <w:rPr>
                <w:rFonts w:cs="Arial"/>
                <w:bCs/>
              </w:rPr>
              <w:t>/dm</w:t>
            </w:r>
            <w:r w:rsidRPr="00133B91">
              <w:rPr>
                <w:rFonts w:cs="Arial"/>
                <w:bCs/>
                <w:vertAlign w:val="superscript"/>
              </w:rPr>
              <w:t>3</w:t>
            </w:r>
            <w:r w:rsidRPr="00133B91">
              <w:rPr>
                <w:rFonts w:cs="Arial"/>
                <w:bCs/>
              </w:rPr>
              <w:t xml:space="preserve"> and in g/dm</w:t>
            </w:r>
            <w:r w:rsidRPr="00133B91">
              <w:rPr>
                <w:rFonts w:cs="Arial"/>
                <w:bCs/>
                <w:vertAlign w:val="superscript"/>
              </w:rPr>
              <w:t>3</w:t>
            </w:r>
          </w:p>
          <w:p w:rsidR="00133B91" w:rsidRPr="00133B91" w:rsidRDefault="00133B91" w:rsidP="00133B91">
            <w:pPr>
              <w:pStyle w:val="ListParagraph"/>
              <w:rPr>
                <w:rFonts w:cs="Arial"/>
                <w:bCs/>
              </w:rPr>
            </w:pPr>
          </w:p>
          <w:p w:rsidR="00046805" w:rsidRPr="00884529" w:rsidRDefault="00046805" w:rsidP="00FE688A">
            <w:pPr>
              <w:rPr>
                <w:rFonts w:cs="Arial"/>
                <w:bCs/>
                <w:iCs/>
              </w:rPr>
            </w:pPr>
          </w:p>
        </w:tc>
        <w:tc>
          <w:tcPr>
            <w:tcW w:w="992" w:type="dxa"/>
            <w:shd w:val="clear" w:color="auto" w:fill="auto"/>
          </w:tcPr>
          <w:p w:rsidR="00046805" w:rsidRPr="00884529" w:rsidRDefault="00046805" w:rsidP="00B64730">
            <w:pPr>
              <w:rPr>
                <w:rFonts w:ascii="Wingdings" w:eastAsia="Times New Roman" w:hAnsi="Wingdings" w:cs="Arial"/>
                <w:b/>
                <w:color w:val="000000"/>
                <w:lang w:eastAsia="en-GB"/>
              </w:rPr>
            </w:pPr>
          </w:p>
        </w:tc>
      </w:tr>
      <w:tr w:rsidR="00FE688A" w:rsidRPr="00884529" w:rsidTr="00FE688A">
        <w:tc>
          <w:tcPr>
            <w:tcW w:w="1559" w:type="dxa"/>
            <w:tcBorders>
              <w:bottom w:val="single" w:sz="4" w:space="0" w:color="auto"/>
            </w:tcBorders>
            <w:shd w:val="clear" w:color="auto" w:fill="auto"/>
          </w:tcPr>
          <w:p w:rsidR="00FE688A" w:rsidRPr="00FE688A" w:rsidRDefault="00FE688A" w:rsidP="00046805">
            <w:pPr>
              <w:rPr>
                <w:rFonts w:cs="Arial"/>
                <w:b/>
              </w:rPr>
            </w:pPr>
            <w:r w:rsidRPr="00FE688A">
              <w:rPr>
                <w:rFonts w:cs="Arial"/>
                <w:b/>
              </w:rPr>
              <w:t>Required Practical 2</w:t>
            </w:r>
          </w:p>
        </w:tc>
        <w:tc>
          <w:tcPr>
            <w:tcW w:w="7792" w:type="dxa"/>
            <w:tcBorders>
              <w:bottom w:val="single" w:sz="4" w:space="0" w:color="auto"/>
            </w:tcBorders>
            <w:shd w:val="clear" w:color="auto" w:fill="auto"/>
          </w:tcPr>
          <w:p w:rsidR="00FE688A" w:rsidRPr="00640D1F" w:rsidRDefault="00FE688A" w:rsidP="00FE688A">
            <w:pPr>
              <w:rPr>
                <w:rFonts w:cs="Arial"/>
                <w:b/>
              </w:rPr>
            </w:pPr>
            <w:r w:rsidRPr="00640D1F">
              <w:rPr>
                <w:rFonts w:cs="Arial"/>
                <w:b/>
              </w:rPr>
              <w:t xml:space="preserve">Determination of the reacting volumes of solutions of a strong acid and a strong alkali by titration. </w:t>
            </w:r>
          </w:p>
          <w:p w:rsidR="00FE688A" w:rsidRPr="00640D1F" w:rsidRDefault="00FE688A" w:rsidP="00FE688A">
            <w:pPr>
              <w:rPr>
                <w:rFonts w:cs="Arial"/>
                <w:b/>
              </w:rPr>
            </w:pPr>
          </w:p>
          <w:p w:rsidR="00FE688A" w:rsidRPr="00640D1F" w:rsidRDefault="00FE688A" w:rsidP="00FE688A">
            <w:pPr>
              <w:rPr>
                <w:rFonts w:cs="Arial"/>
                <w:b/>
              </w:rPr>
            </w:pPr>
            <w:r w:rsidRPr="00640D1F">
              <w:rPr>
                <w:rFonts w:cs="Arial"/>
                <w:b/>
              </w:rPr>
              <w:t xml:space="preserve">(HT only) determination of the concentration of one of the solutions in </w:t>
            </w:r>
            <w:proofErr w:type="spellStart"/>
            <w:r w:rsidRPr="00640D1F">
              <w:rPr>
                <w:rFonts w:cs="Arial"/>
                <w:b/>
              </w:rPr>
              <w:t>mol</w:t>
            </w:r>
            <w:proofErr w:type="spellEnd"/>
            <w:r w:rsidRPr="00640D1F">
              <w:rPr>
                <w:rFonts w:cs="Arial"/>
                <w:b/>
              </w:rPr>
              <w:t>/dm</w:t>
            </w:r>
            <w:r w:rsidRPr="00640D1F">
              <w:rPr>
                <w:rFonts w:cs="Arial"/>
                <w:b/>
                <w:vertAlign w:val="superscript"/>
              </w:rPr>
              <w:t xml:space="preserve">3 </w:t>
            </w:r>
            <w:r w:rsidRPr="00640D1F">
              <w:rPr>
                <w:rFonts w:cs="Arial"/>
                <w:b/>
              </w:rPr>
              <w:t>and g/dm</w:t>
            </w:r>
            <w:r w:rsidRPr="00640D1F">
              <w:rPr>
                <w:rFonts w:cs="Arial"/>
                <w:b/>
                <w:vertAlign w:val="superscript"/>
              </w:rPr>
              <w:t xml:space="preserve">3 </w:t>
            </w:r>
            <w:r w:rsidRPr="00640D1F">
              <w:rPr>
                <w:rFonts w:cs="Arial"/>
                <w:b/>
              </w:rPr>
              <w:t xml:space="preserve">from the reacting volumes and the known concentration of the other solution. </w:t>
            </w:r>
          </w:p>
          <w:p w:rsidR="00FE688A" w:rsidRPr="00B61121" w:rsidRDefault="00FE688A" w:rsidP="00B61121">
            <w:pPr>
              <w:rPr>
                <w:rFonts w:cs="Arial"/>
              </w:rPr>
            </w:pPr>
          </w:p>
        </w:tc>
        <w:tc>
          <w:tcPr>
            <w:tcW w:w="992" w:type="dxa"/>
            <w:tcBorders>
              <w:bottom w:val="single" w:sz="4" w:space="0" w:color="auto"/>
            </w:tcBorders>
            <w:shd w:val="clear" w:color="auto" w:fill="auto"/>
          </w:tcPr>
          <w:p w:rsidR="00FE688A" w:rsidRPr="00884529" w:rsidRDefault="00FE688A" w:rsidP="00B64730">
            <w:pPr>
              <w:rPr>
                <w:rFonts w:ascii="Wingdings" w:eastAsia="Times New Roman" w:hAnsi="Wingdings" w:cs="Arial"/>
                <w:b/>
                <w:color w:val="000000"/>
                <w:lang w:eastAsia="en-GB"/>
              </w:rPr>
            </w:pPr>
          </w:p>
        </w:tc>
      </w:tr>
      <w:tr w:rsidR="00884529" w:rsidRPr="00884529" w:rsidTr="00FE688A">
        <w:tc>
          <w:tcPr>
            <w:tcW w:w="1559" w:type="dxa"/>
            <w:tcBorders>
              <w:bottom w:val="single" w:sz="4" w:space="0" w:color="auto"/>
            </w:tcBorders>
          </w:tcPr>
          <w:p w:rsidR="00884529" w:rsidRPr="00884529" w:rsidRDefault="00046805" w:rsidP="00B64730">
            <w:pPr>
              <w:rPr>
                <w:rFonts w:cs="Arial"/>
              </w:rPr>
            </w:pPr>
            <w:r>
              <w:rPr>
                <w:rFonts w:cs="Arial"/>
              </w:rPr>
              <w:t>4.4.2.6</w:t>
            </w:r>
          </w:p>
          <w:p w:rsidR="00884529" w:rsidRDefault="00884529" w:rsidP="00B64730">
            <w:pPr>
              <w:rPr>
                <w:rFonts w:cs="Arial"/>
              </w:rPr>
            </w:pPr>
            <w:r w:rsidRPr="00884529">
              <w:rPr>
                <w:rFonts w:cs="Arial"/>
              </w:rPr>
              <w:t>(HT only)</w:t>
            </w:r>
          </w:p>
          <w:p w:rsidR="00046805" w:rsidRPr="00884529" w:rsidRDefault="00046805" w:rsidP="00B64730">
            <w:pPr>
              <w:rPr>
                <w:rFonts w:cs="Arial"/>
              </w:rPr>
            </w:pPr>
            <w:r>
              <w:rPr>
                <w:rFonts w:cs="Arial"/>
              </w:rPr>
              <w:t>Strong and weak acids</w:t>
            </w:r>
          </w:p>
        </w:tc>
        <w:tc>
          <w:tcPr>
            <w:tcW w:w="7792" w:type="dxa"/>
            <w:tcBorders>
              <w:bottom w:val="single" w:sz="4" w:space="0" w:color="auto"/>
            </w:tcBorders>
          </w:tcPr>
          <w:p w:rsidR="00825641" w:rsidRDefault="00884529" w:rsidP="00B64730">
            <w:pPr>
              <w:rPr>
                <w:rFonts w:cs="Arial"/>
              </w:rPr>
            </w:pPr>
            <w:r w:rsidRPr="00884529">
              <w:rPr>
                <w:rFonts w:cs="Arial"/>
              </w:rPr>
              <w:t xml:space="preserve">a) A strong acid is completely ionised in aqueous solution. Examples of strong acids are hydrochloric, nitric and </w:t>
            </w:r>
            <w:proofErr w:type="spellStart"/>
            <w:r w:rsidRPr="00884529">
              <w:rPr>
                <w:rFonts w:cs="Arial"/>
              </w:rPr>
              <w:t>sulfuric</w:t>
            </w:r>
            <w:proofErr w:type="spellEnd"/>
            <w:r w:rsidRPr="00884529">
              <w:rPr>
                <w:rFonts w:cs="Arial"/>
              </w:rPr>
              <w:t xml:space="preserve"> acids.</w:t>
            </w:r>
          </w:p>
          <w:p w:rsidR="00825641" w:rsidRDefault="00825641" w:rsidP="00B64730">
            <w:pPr>
              <w:rPr>
                <w:rFonts w:cs="Arial"/>
              </w:rPr>
            </w:pPr>
          </w:p>
          <w:p w:rsidR="00884529" w:rsidRPr="00FE688A" w:rsidRDefault="00FE688A" w:rsidP="00FE688A">
            <w:pPr>
              <w:rPr>
                <w:rFonts w:cs="Arial"/>
              </w:rPr>
            </w:pPr>
            <w:r w:rsidRPr="00FE688A">
              <w:rPr>
                <w:rFonts w:cs="Arial"/>
              </w:rPr>
              <w:t>b)</w:t>
            </w:r>
            <w:r>
              <w:rPr>
                <w:rFonts w:cs="Arial"/>
              </w:rPr>
              <w:t xml:space="preserve"> </w:t>
            </w:r>
            <w:r w:rsidR="00884529" w:rsidRPr="00FE688A">
              <w:rPr>
                <w:rFonts w:cs="Arial"/>
              </w:rPr>
              <w:t xml:space="preserve">A weak acid is only partially ionised in aqueous solution. Examples of weak acids are ethanoic, citric and carbonic acids. </w:t>
            </w:r>
          </w:p>
          <w:p w:rsidR="00FE688A" w:rsidRPr="00FE688A" w:rsidRDefault="00FE688A" w:rsidP="00FE688A"/>
          <w:p w:rsidR="00884529" w:rsidRPr="00FE688A" w:rsidRDefault="00FE688A" w:rsidP="00FE688A">
            <w:pPr>
              <w:rPr>
                <w:rFonts w:cs="Arial"/>
              </w:rPr>
            </w:pPr>
            <w:r w:rsidRPr="00FE688A">
              <w:rPr>
                <w:rFonts w:cs="Arial"/>
              </w:rPr>
              <w:t>c)</w:t>
            </w:r>
            <w:r>
              <w:rPr>
                <w:rFonts w:cs="Arial"/>
              </w:rPr>
              <w:t xml:space="preserve"> </w:t>
            </w:r>
            <w:r w:rsidR="00884529" w:rsidRPr="00FE688A">
              <w:rPr>
                <w:rFonts w:cs="Arial"/>
              </w:rPr>
              <w:t xml:space="preserve">For a given concentration of aqueous solutions, the stronger an acid, the lower the </w:t>
            </w:r>
            <w:proofErr w:type="spellStart"/>
            <w:r w:rsidR="00884529" w:rsidRPr="00FE688A">
              <w:rPr>
                <w:rFonts w:cs="Arial"/>
              </w:rPr>
              <w:t>pH.</w:t>
            </w:r>
            <w:proofErr w:type="spellEnd"/>
          </w:p>
          <w:p w:rsidR="00FE688A" w:rsidRPr="00FE688A" w:rsidRDefault="00FE688A" w:rsidP="00FE688A"/>
          <w:p w:rsidR="00825641" w:rsidRDefault="00884529" w:rsidP="00825641">
            <w:pPr>
              <w:rPr>
                <w:rFonts w:cs="Arial"/>
              </w:rPr>
            </w:pPr>
            <w:r w:rsidRPr="00884529">
              <w:rPr>
                <w:rFonts w:cs="Arial"/>
              </w:rPr>
              <w:t>d) As the pH decreases by one unit, the hydrogen ion concentration of the solution increases by a factor of 10.</w:t>
            </w:r>
          </w:p>
          <w:p w:rsidR="004F4917" w:rsidRDefault="004F4917" w:rsidP="00825641">
            <w:pPr>
              <w:rPr>
                <w:rFonts w:cs="Arial"/>
              </w:rPr>
            </w:pPr>
          </w:p>
          <w:p w:rsidR="00FE688A" w:rsidRDefault="00FE688A" w:rsidP="00825641">
            <w:pPr>
              <w:rPr>
                <w:rFonts w:cs="Arial"/>
                <w:bCs/>
                <w:i/>
              </w:rPr>
            </w:pPr>
          </w:p>
          <w:p w:rsidR="00FE688A" w:rsidRDefault="00FE688A" w:rsidP="00825641">
            <w:pPr>
              <w:rPr>
                <w:rFonts w:cs="Arial"/>
                <w:bCs/>
                <w:i/>
              </w:rPr>
            </w:pPr>
          </w:p>
          <w:p w:rsidR="00FE688A" w:rsidRDefault="00FE688A" w:rsidP="00825641">
            <w:pPr>
              <w:rPr>
                <w:rFonts w:cs="Arial"/>
                <w:bCs/>
                <w:i/>
              </w:rPr>
            </w:pPr>
          </w:p>
          <w:p w:rsidR="00825641" w:rsidRPr="00FE688A" w:rsidRDefault="00825641" w:rsidP="00825641">
            <w:pPr>
              <w:rPr>
                <w:rFonts w:cs="Arial"/>
                <w:bCs/>
              </w:rPr>
            </w:pPr>
            <w:r w:rsidRPr="00FE688A">
              <w:rPr>
                <w:rFonts w:cs="Arial"/>
                <w:bCs/>
              </w:rPr>
              <w:lastRenderedPageBreak/>
              <w:t>Students should be able to:</w:t>
            </w:r>
          </w:p>
          <w:p w:rsidR="00825641" w:rsidRPr="00FE688A" w:rsidRDefault="00825641" w:rsidP="00825641">
            <w:pPr>
              <w:pStyle w:val="ListParagraph"/>
              <w:numPr>
                <w:ilvl w:val="0"/>
                <w:numId w:val="9"/>
              </w:numPr>
              <w:rPr>
                <w:rFonts w:cs="Arial"/>
                <w:bCs/>
              </w:rPr>
            </w:pPr>
            <w:r w:rsidRPr="00FE688A">
              <w:rPr>
                <w:rFonts w:cs="Arial"/>
                <w:bCs/>
              </w:rPr>
              <w:t>Use and explain the terms dilute and concentrated (in terms of amount of substance), and weak and strong (in terms of the degree of ionisation) in relations to acids</w:t>
            </w:r>
          </w:p>
          <w:p w:rsidR="009F42A4" w:rsidRPr="00FE688A" w:rsidRDefault="00825641" w:rsidP="00B64730">
            <w:pPr>
              <w:pStyle w:val="ListParagraph"/>
              <w:numPr>
                <w:ilvl w:val="0"/>
                <w:numId w:val="9"/>
              </w:numPr>
              <w:rPr>
                <w:rFonts w:cs="Arial"/>
                <w:bCs/>
              </w:rPr>
            </w:pPr>
            <w:r w:rsidRPr="00FE688A">
              <w:rPr>
                <w:rFonts w:cs="Arial"/>
                <w:bCs/>
              </w:rPr>
              <w:t xml:space="preserve">Describe neutrality and relative acidity in terms of the effect on hydrogen ion concentration and the numerical value of </w:t>
            </w:r>
            <w:r w:rsidR="00133B91" w:rsidRPr="00FE688A">
              <w:rPr>
                <w:rFonts w:cs="Arial"/>
                <w:bCs/>
              </w:rPr>
              <w:t>pH</w:t>
            </w:r>
            <w:r w:rsidRPr="00FE688A">
              <w:rPr>
                <w:rFonts w:cs="Arial"/>
                <w:bCs/>
              </w:rPr>
              <w:t xml:space="preserve"> (whole numbers only)</w:t>
            </w:r>
          </w:p>
          <w:p w:rsidR="00133B91" w:rsidRPr="00C11DA7" w:rsidRDefault="00133B91" w:rsidP="00B64730">
            <w:pPr>
              <w:pStyle w:val="ListParagraph"/>
              <w:numPr>
                <w:ilvl w:val="0"/>
                <w:numId w:val="9"/>
              </w:numPr>
              <w:rPr>
                <w:rFonts w:cs="Arial"/>
                <w:bCs/>
                <w:i/>
              </w:rPr>
            </w:pPr>
            <w:r w:rsidRPr="00FE688A">
              <w:rPr>
                <w:rFonts w:cs="Arial"/>
                <w:bCs/>
              </w:rPr>
              <w:t>Make order of magnitude calculations</w:t>
            </w:r>
          </w:p>
        </w:tc>
        <w:tc>
          <w:tcPr>
            <w:tcW w:w="992" w:type="dxa"/>
            <w:tcBorders>
              <w:bottom w:val="single" w:sz="4" w:space="0" w:color="auto"/>
            </w:tcBorders>
          </w:tcPr>
          <w:p w:rsidR="00884529" w:rsidRPr="00884529" w:rsidRDefault="00884529" w:rsidP="00B64730">
            <w:pPr>
              <w:rPr>
                <w:rFonts w:ascii="Wingdings" w:eastAsia="Times New Roman" w:hAnsi="Wingdings" w:cs="Arial"/>
                <w:b/>
                <w:color w:val="000000"/>
                <w:lang w:eastAsia="en-GB"/>
              </w:rPr>
            </w:pPr>
          </w:p>
        </w:tc>
      </w:tr>
      <w:tr w:rsidR="008B0DCE" w:rsidRPr="00884529" w:rsidTr="00FE688A">
        <w:tc>
          <w:tcPr>
            <w:tcW w:w="1559" w:type="dxa"/>
            <w:tcBorders>
              <w:top w:val="single" w:sz="4" w:space="0" w:color="auto"/>
              <w:left w:val="nil"/>
              <w:bottom w:val="single" w:sz="4" w:space="0" w:color="auto"/>
              <w:right w:val="nil"/>
            </w:tcBorders>
          </w:tcPr>
          <w:p w:rsidR="00FE688A" w:rsidRDefault="00FE688A" w:rsidP="00B64730">
            <w:pPr>
              <w:rPr>
                <w:rFonts w:cs="Arial"/>
                <w:b/>
                <w:sz w:val="36"/>
                <w:u w:val="single"/>
              </w:rPr>
            </w:pPr>
          </w:p>
          <w:p w:rsidR="008B0DCE" w:rsidRDefault="008B0DCE" w:rsidP="00B64730">
            <w:pPr>
              <w:rPr>
                <w:rFonts w:cs="Arial"/>
                <w:b/>
                <w:sz w:val="36"/>
                <w:u w:val="single"/>
              </w:rPr>
            </w:pPr>
            <w:r w:rsidRPr="008B0DCE">
              <w:rPr>
                <w:rFonts w:cs="Arial"/>
                <w:b/>
                <w:sz w:val="36"/>
                <w:u w:val="single"/>
              </w:rPr>
              <w:t xml:space="preserve">4.4.3 </w:t>
            </w:r>
          </w:p>
          <w:p w:rsidR="008B0DCE" w:rsidRPr="008B0DCE" w:rsidRDefault="008B0DCE" w:rsidP="00B64730">
            <w:pPr>
              <w:rPr>
                <w:rFonts w:cs="Arial"/>
                <w:b/>
                <w:u w:val="single"/>
              </w:rPr>
            </w:pPr>
          </w:p>
        </w:tc>
        <w:tc>
          <w:tcPr>
            <w:tcW w:w="7792" w:type="dxa"/>
            <w:tcBorders>
              <w:top w:val="single" w:sz="4" w:space="0" w:color="auto"/>
              <w:left w:val="nil"/>
              <w:bottom w:val="single" w:sz="4" w:space="0" w:color="auto"/>
              <w:right w:val="nil"/>
            </w:tcBorders>
          </w:tcPr>
          <w:p w:rsidR="00FE688A" w:rsidRDefault="00FE688A" w:rsidP="00B64730">
            <w:pPr>
              <w:rPr>
                <w:rFonts w:cs="Arial"/>
                <w:b/>
                <w:sz w:val="36"/>
                <w:u w:val="single"/>
              </w:rPr>
            </w:pPr>
          </w:p>
          <w:p w:rsidR="008B0DCE" w:rsidRPr="008B0DCE" w:rsidRDefault="008B0DCE" w:rsidP="00B64730">
            <w:pPr>
              <w:rPr>
                <w:rFonts w:cs="Arial"/>
                <w:b/>
                <w:sz w:val="36"/>
                <w:u w:val="single"/>
              </w:rPr>
            </w:pPr>
            <w:r w:rsidRPr="008B0DCE">
              <w:rPr>
                <w:rFonts w:cs="Arial"/>
                <w:b/>
                <w:sz w:val="36"/>
                <w:u w:val="single"/>
              </w:rPr>
              <w:t>ELECTROLYSIS</w:t>
            </w:r>
          </w:p>
        </w:tc>
        <w:tc>
          <w:tcPr>
            <w:tcW w:w="992" w:type="dxa"/>
            <w:tcBorders>
              <w:top w:val="single" w:sz="4" w:space="0" w:color="auto"/>
              <w:left w:val="nil"/>
              <w:bottom w:val="single" w:sz="4" w:space="0" w:color="auto"/>
              <w:right w:val="nil"/>
            </w:tcBorders>
          </w:tcPr>
          <w:p w:rsidR="008B0DCE" w:rsidRPr="00884529" w:rsidRDefault="008B0DCE" w:rsidP="00B64730">
            <w:pPr>
              <w:rPr>
                <w:rFonts w:ascii="Wingdings" w:eastAsia="Times New Roman" w:hAnsi="Wingdings" w:cs="Arial"/>
                <w:b/>
                <w:color w:val="000000"/>
                <w:lang w:eastAsia="en-GB"/>
              </w:rPr>
            </w:pPr>
          </w:p>
        </w:tc>
      </w:tr>
      <w:tr w:rsidR="00884529" w:rsidRPr="00884529" w:rsidTr="00FE688A">
        <w:tc>
          <w:tcPr>
            <w:tcW w:w="1559" w:type="dxa"/>
            <w:tcBorders>
              <w:top w:val="single" w:sz="4" w:space="0" w:color="auto"/>
            </w:tcBorders>
          </w:tcPr>
          <w:p w:rsidR="00C11DA7" w:rsidRDefault="00C11DA7" w:rsidP="00B64730">
            <w:pPr>
              <w:rPr>
                <w:rFonts w:cs="Arial"/>
              </w:rPr>
            </w:pPr>
          </w:p>
          <w:p w:rsidR="00884529" w:rsidRDefault="00884529" w:rsidP="00B64730">
            <w:pPr>
              <w:rPr>
                <w:rFonts w:cs="Arial"/>
              </w:rPr>
            </w:pPr>
            <w:r w:rsidRPr="00884529">
              <w:rPr>
                <w:rFonts w:cs="Arial"/>
              </w:rPr>
              <w:t>4.4.3.1</w:t>
            </w:r>
          </w:p>
          <w:p w:rsidR="00CA1015" w:rsidRPr="00884529" w:rsidRDefault="00CA1015" w:rsidP="00B64730">
            <w:pPr>
              <w:rPr>
                <w:rFonts w:cs="Arial"/>
              </w:rPr>
            </w:pPr>
            <w:r>
              <w:rPr>
                <w:rFonts w:cs="Arial"/>
              </w:rPr>
              <w:t>The process of electrolysis</w:t>
            </w:r>
          </w:p>
        </w:tc>
        <w:tc>
          <w:tcPr>
            <w:tcW w:w="7792" w:type="dxa"/>
            <w:tcBorders>
              <w:top w:val="single" w:sz="4" w:space="0" w:color="auto"/>
            </w:tcBorders>
          </w:tcPr>
          <w:p w:rsidR="00884529" w:rsidRPr="00884529" w:rsidRDefault="00884529" w:rsidP="00B64730">
            <w:pPr>
              <w:rPr>
                <w:rFonts w:cs="Arial"/>
              </w:rPr>
            </w:pPr>
            <w:r w:rsidRPr="00884529">
              <w:rPr>
                <w:rFonts w:cs="Arial"/>
              </w:rPr>
              <w:t>a) When an ionic compound is melted or dissolved in water, the ions are free to move about within the liquid or solution. These liquids and solutions are able to conduct electricity and are called electrolytes.</w:t>
            </w:r>
          </w:p>
          <w:p w:rsidR="00884529" w:rsidRPr="00884529" w:rsidRDefault="00884529" w:rsidP="00B64730">
            <w:pPr>
              <w:rPr>
                <w:rFonts w:cs="Arial"/>
              </w:rPr>
            </w:pPr>
          </w:p>
          <w:p w:rsidR="00884529" w:rsidRDefault="00884529" w:rsidP="00B64730">
            <w:pPr>
              <w:rPr>
                <w:rFonts w:cs="Arial"/>
              </w:rPr>
            </w:pPr>
            <w:r w:rsidRPr="00884529">
              <w:rPr>
                <w:rFonts w:cs="Arial"/>
              </w:rPr>
              <w:t>b) Passing an electric current through electrolytes causes the ions to move to the electrodes.</w:t>
            </w:r>
            <w:r w:rsidR="00133B91">
              <w:rPr>
                <w:rFonts w:cs="Arial"/>
              </w:rPr>
              <w:t xml:space="preserve"> </w:t>
            </w:r>
            <w:r w:rsidRPr="00884529">
              <w:rPr>
                <w:rFonts w:cs="Arial"/>
              </w:rPr>
              <w:t>Positively charged ions move to the negative electrode (the cathode), and negatively charged ions move to the positive electrode (the anode).</w:t>
            </w:r>
            <w:r w:rsidR="00133B91">
              <w:rPr>
                <w:rFonts w:cs="Arial"/>
              </w:rPr>
              <w:t xml:space="preserve"> </w:t>
            </w:r>
            <w:r w:rsidRPr="00884529">
              <w:rPr>
                <w:rFonts w:cs="Arial"/>
              </w:rPr>
              <w:t>Ions are discharged at the electrodes producing elements. This process is called electrolysis.</w:t>
            </w:r>
          </w:p>
          <w:p w:rsidR="00CA1015" w:rsidRDefault="00CA1015" w:rsidP="00B64730">
            <w:pPr>
              <w:rPr>
                <w:rFonts w:cs="Arial"/>
              </w:rPr>
            </w:pPr>
          </w:p>
          <w:p w:rsidR="00CA1015" w:rsidRPr="00133B91" w:rsidRDefault="00133B91" w:rsidP="00133B91">
            <w:pPr>
              <w:rPr>
                <w:rFonts w:cs="Arial"/>
              </w:rPr>
            </w:pPr>
            <w:r w:rsidRPr="00133B91">
              <w:rPr>
                <w:rFonts w:cs="Arial"/>
              </w:rPr>
              <w:t xml:space="preserve">c) </w:t>
            </w:r>
            <w:r w:rsidR="00CA1015" w:rsidRPr="00133B91">
              <w:rPr>
                <w:rFonts w:cs="Arial"/>
              </w:rPr>
              <w:t>Students should be able to</w:t>
            </w:r>
          </w:p>
          <w:p w:rsidR="00CA1015" w:rsidRPr="00133B91" w:rsidRDefault="00CA1015" w:rsidP="00CA1015">
            <w:pPr>
              <w:pStyle w:val="ListParagraph"/>
              <w:numPr>
                <w:ilvl w:val="0"/>
                <w:numId w:val="12"/>
              </w:numPr>
              <w:rPr>
                <w:rFonts w:cs="Arial"/>
              </w:rPr>
            </w:pPr>
            <w:r w:rsidRPr="00133B91">
              <w:rPr>
                <w:rFonts w:cs="Arial"/>
              </w:rPr>
              <w:t>(HT only) write half equations for the reactions occurring at the electrodes during electrolysis, and may be required to complete and balance supplied half equations.</w:t>
            </w:r>
          </w:p>
          <w:p w:rsidR="00CA1015" w:rsidRPr="00CA1015" w:rsidRDefault="00CA1015" w:rsidP="00CA1015">
            <w:pPr>
              <w:pStyle w:val="ListParagraph"/>
              <w:rPr>
                <w:rFonts w:cs="Arial"/>
              </w:rPr>
            </w:pPr>
          </w:p>
        </w:tc>
        <w:tc>
          <w:tcPr>
            <w:tcW w:w="992" w:type="dxa"/>
            <w:tcBorders>
              <w:top w:val="single" w:sz="4" w:space="0" w:color="auto"/>
            </w:tcBorders>
          </w:tcPr>
          <w:p w:rsidR="00884529" w:rsidRPr="00884529" w:rsidRDefault="00884529" w:rsidP="00B64730">
            <w:pPr>
              <w:rPr>
                <w:rFonts w:ascii="Wingdings" w:eastAsia="Times New Roman" w:hAnsi="Wingdings" w:cs="Arial"/>
                <w:b/>
                <w:color w:val="000000"/>
                <w:lang w:eastAsia="en-GB"/>
              </w:rPr>
            </w:pPr>
          </w:p>
        </w:tc>
      </w:tr>
      <w:tr w:rsidR="00884529" w:rsidRPr="00884529" w:rsidTr="00884529">
        <w:tc>
          <w:tcPr>
            <w:tcW w:w="1559" w:type="dxa"/>
          </w:tcPr>
          <w:p w:rsidR="00884529" w:rsidRDefault="00884529" w:rsidP="00B64730">
            <w:pPr>
              <w:rPr>
                <w:rFonts w:cs="Arial"/>
              </w:rPr>
            </w:pPr>
            <w:r w:rsidRPr="00884529">
              <w:rPr>
                <w:rFonts w:cs="Arial"/>
              </w:rPr>
              <w:t>4.4.3.2</w:t>
            </w:r>
          </w:p>
          <w:p w:rsidR="00CA1015" w:rsidRPr="00884529" w:rsidRDefault="00CA1015" w:rsidP="00B64730">
            <w:pPr>
              <w:rPr>
                <w:rFonts w:cs="Arial"/>
              </w:rPr>
            </w:pPr>
            <w:r>
              <w:rPr>
                <w:rFonts w:cs="Arial"/>
              </w:rPr>
              <w:t xml:space="preserve">Electrolysis of </w:t>
            </w:r>
            <w:r w:rsidRPr="00CA1015">
              <w:rPr>
                <w:rFonts w:cs="Arial"/>
                <w:b/>
              </w:rPr>
              <w:t>MOLTEN</w:t>
            </w:r>
            <w:r>
              <w:rPr>
                <w:rFonts w:cs="Arial"/>
              </w:rPr>
              <w:t xml:space="preserve"> ionic compounds</w:t>
            </w:r>
          </w:p>
        </w:tc>
        <w:tc>
          <w:tcPr>
            <w:tcW w:w="7792" w:type="dxa"/>
          </w:tcPr>
          <w:p w:rsidR="00884529" w:rsidRDefault="00884529" w:rsidP="00B64730">
            <w:pPr>
              <w:rPr>
                <w:rFonts w:cs="Arial"/>
                <w:bCs/>
              </w:rPr>
            </w:pPr>
            <w:r w:rsidRPr="00884529">
              <w:rPr>
                <w:rFonts w:cs="Arial"/>
                <w:bCs/>
              </w:rPr>
              <w:t>a) When a simple ionic compound (</w:t>
            </w:r>
            <w:proofErr w:type="spellStart"/>
            <w:r w:rsidRPr="00884529">
              <w:rPr>
                <w:rFonts w:cs="Arial"/>
                <w:bCs/>
              </w:rPr>
              <w:t>eg</w:t>
            </w:r>
            <w:proofErr w:type="spellEnd"/>
            <w:r w:rsidRPr="00884529">
              <w:rPr>
                <w:rFonts w:cs="Arial"/>
                <w:bCs/>
              </w:rPr>
              <w:t xml:space="preserve"> lead bromide) is electrolysed in the molten state using inert electrodes, the metal (lead) is produced at the cathode and the non-metal (bromine) is produced at the anode.</w:t>
            </w:r>
          </w:p>
          <w:p w:rsidR="00CA1015" w:rsidRDefault="00CA1015" w:rsidP="00CA1015">
            <w:pPr>
              <w:rPr>
                <w:rFonts w:cs="Arial"/>
              </w:rPr>
            </w:pPr>
          </w:p>
          <w:p w:rsidR="00CA1015" w:rsidRPr="00133B91" w:rsidRDefault="00133B91" w:rsidP="00133B91">
            <w:pPr>
              <w:rPr>
                <w:rFonts w:cs="Arial"/>
              </w:rPr>
            </w:pPr>
            <w:r w:rsidRPr="00133B91">
              <w:rPr>
                <w:rFonts w:cs="Arial"/>
              </w:rPr>
              <w:t>b)</w:t>
            </w:r>
            <w:r>
              <w:rPr>
                <w:rFonts w:cs="Arial"/>
              </w:rPr>
              <w:t xml:space="preserve"> </w:t>
            </w:r>
            <w:r w:rsidR="00CA1015" w:rsidRPr="00133B91">
              <w:rPr>
                <w:rFonts w:cs="Arial"/>
              </w:rPr>
              <w:t>Students should be able to:</w:t>
            </w:r>
          </w:p>
          <w:p w:rsidR="00CA1015" w:rsidRPr="00CA1015" w:rsidRDefault="00CA1015" w:rsidP="00CA1015">
            <w:pPr>
              <w:pStyle w:val="ListParagraph"/>
              <w:numPr>
                <w:ilvl w:val="0"/>
                <w:numId w:val="12"/>
              </w:numPr>
              <w:spacing w:after="160" w:line="259" w:lineRule="auto"/>
              <w:rPr>
                <w:rFonts w:cs="Arial"/>
                <w:i/>
              </w:rPr>
            </w:pPr>
            <w:r w:rsidRPr="00133B91">
              <w:rPr>
                <w:rFonts w:cs="Arial"/>
              </w:rPr>
              <w:t>Predict the products of the electrolysis of binary(2 elements) ionic compounds in the molten state</w:t>
            </w:r>
          </w:p>
        </w:tc>
        <w:tc>
          <w:tcPr>
            <w:tcW w:w="992" w:type="dxa"/>
          </w:tcPr>
          <w:p w:rsidR="00884529" w:rsidRPr="00884529" w:rsidRDefault="00884529" w:rsidP="00B64730">
            <w:pPr>
              <w:rPr>
                <w:rFonts w:ascii="Wingdings" w:eastAsia="Times New Roman" w:hAnsi="Wingdings" w:cs="Arial"/>
                <w:b/>
                <w:color w:val="000000"/>
                <w:lang w:eastAsia="en-GB"/>
              </w:rPr>
            </w:pPr>
          </w:p>
        </w:tc>
      </w:tr>
      <w:tr w:rsidR="00884529" w:rsidRPr="00884529" w:rsidTr="00884529">
        <w:tc>
          <w:tcPr>
            <w:tcW w:w="1559" w:type="dxa"/>
          </w:tcPr>
          <w:p w:rsidR="00884529" w:rsidRDefault="00884529" w:rsidP="00B64730">
            <w:pPr>
              <w:rPr>
                <w:rFonts w:cs="Arial"/>
              </w:rPr>
            </w:pPr>
            <w:r w:rsidRPr="00884529">
              <w:rPr>
                <w:rFonts w:cs="Arial"/>
              </w:rPr>
              <w:t>4.4.3.3</w:t>
            </w:r>
          </w:p>
          <w:p w:rsidR="00CA1015" w:rsidRPr="00884529" w:rsidRDefault="00CA1015" w:rsidP="00B64730">
            <w:pPr>
              <w:rPr>
                <w:rFonts w:cs="Arial"/>
              </w:rPr>
            </w:pPr>
            <w:r>
              <w:rPr>
                <w:rFonts w:cs="Arial"/>
              </w:rPr>
              <w:t>Using electrolysis to extract metals</w:t>
            </w:r>
          </w:p>
        </w:tc>
        <w:tc>
          <w:tcPr>
            <w:tcW w:w="7792" w:type="dxa"/>
          </w:tcPr>
          <w:p w:rsidR="00884529" w:rsidRPr="00884529" w:rsidRDefault="00884529" w:rsidP="00B64730">
            <w:pPr>
              <w:rPr>
                <w:rFonts w:cs="Arial"/>
                <w:bCs/>
              </w:rPr>
            </w:pPr>
            <w:r w:rsidRPr="00884529">
              <w:rPr>
                <w:rFonts w:cs="Arial"/>
                <w:bCs/>
              </w:rPr>
              <w:t>a) Metals can be extracted from molten compounds using electrolysis. Electrolysis is used if the metal is too reactive to be extracted by reduction with carbon or if the metal reacts with carbon. Large amounts of energy are used in the extraction process to melt the compounds and to produce the electrical current.</w:t>
            </w:r>
          </w:p>
          <w:p w:rsidR="00884529" w:rsidRPr="00884529" w:rsidRDefault="00884529" w:rsidP="00B64730">
            <w:pPr>
              <w:rPr>
                <w:rFonts w:cs="Arial"/>
                <w:bCs/>
              </w:rPr>
            </w:pPr>
          </w:p>
          <w:p w:rsidR="00CA1015" w:rsidRDefault="00133B91" w:rsidP="00B64730">
            <w:pPr>
              <w:rPr>
                <w:rFonts w:cs="Arial"/>
                <w:bCs/>
              </w:rPr>
            </w:pPr>
            <w:r>
              <w:rPr>
                <w:rFonts w:cs="Arial"/>
                <w:bCs/>
              </w:rPr>
              <w:t>b</w:t>
            </w:r>
            <w:r w:rsidR="00884529" w:rsidRPr="00884529">
              <w:rPr>
                <w:rFonts w:cs="Arial"/>
                <w:bCs/>
              </w:rPr>
              <w:t xml:space="preserve">) Aluminium is manufactured by the electrolysis of a molten mixture of aluminium oxide and </w:t>
            </w:r>
            <w:proofErr w:type="spellStart"/>
            <w:r w:rsidR="00884529" w:rsidRPr="00884529">
              <w:rPr>
                <w:rFonts w:cs="Arial"/>
                <w:bCs/>
              </w:rPr>
              <w:t>cryolite</w:t>
            </w:r>
            <w:proofErr w:type="spellEnd"/>
            <w:r>
              <w:rPr>
                <w:rFonts w:cs="Arial"/>
                <w:bCs/>
              </w:rPr>
              <w:t xml:space="preserve"> using carbon as the positive electrode (anode)</w:t>
            </w:r>
            <w:r w:rsidR="00884529" w:rsidRPr="00884529">
              <w:rPr>
                <w:rFonts w:cs="Arial"/>
                <w:bCs/>
              </w:rPr>
              <w:t xml:space="preserve">. </w:t>
            </w:r>
          </w:p>
          <w:p w:rsidR="00133B91" w:rsidRDefault="00133B91" w:rsidP="00B64730">
            <w:pPr>
              <w:rPr>
                <w:rFonts w:cs="Arial"/>
                <w:bCs/>
              </w:rPr>
            </w:pPr>
          </w:p>
          <w:p w:rsidR="00CA1015" w:rsidRPr="00133B91" w:rsidRDefault="00133B91" w:rsidP="00133B91">
            <w:pPr>
              <w:rPr>
                <w:rFonts w:cs="Arial"/>
              </w:rPr>
            </w:pPr>
            <w:r w:rsidRPr="00133B91">
              <w:rPr>
                <w:rFonts w:cs="Arial"/>
              </w:rPr>
              <w:t>c)</w:t>
            </w:r>
            <w:r>
              <w:rPr>
                <w:rFonts w:cs="Arial"/>
              </w:rPr>
              <w:t xml:space="preserve"> </w:t>
            </w:r>
            <w:r w:rsidR="00CA1015" w:rsidRPr="00133B91">
              <w:rPr>
                <w:rFonts w:cs="Arial"/>
              </w:rPr>
              <w:t>Students should be able to:</w:t>
            </w:r>
          </w:p>
          <w:p w:rsidR="00CA1015" w:rsidRPr="00133B91" w:rsidRDefault="00CA1015" w:rsidP="00CA1015">
            <w:pPr>
              <w:pStyle w:val="ListParagraph"/>
              <w:numPr>
                <w:ilvl w:val="0"/>
                <w:numId w:val="12"/>
              </w:numPr>
              <w:rPr>
                <w:rFonts w:cs="Arial"/>
                <w:bCs/>
              </w:rPr>
            </w:pPr>
            <w:r w:rsidRPr="00133B91">
              <w:rPr>
                <w:rFonts w:cs="Arial"/>
                <w:bCs/>
              </w:rPr>
              <w:t>explain why a mixture is used as the electrolyte</w:t>
            </w:r>
          </w:p>
          <w:p w:rsidR="00CA1015" w:rsidRPr="00133B91" w:rsidRDefault="00CA1015" w:rsidP="00CA1015">
            <w:pPr>
              <w:pStyle w:val="ListParagraph"/>
              <w:numPr>
                <w:ilvl w:val="0"/>
                <w:numId w:val="12"/>
              </w:numPr>
              <w:rPr>
                <w:rFonts w:cs="Arial"/>
                <w:bCs/>
              </w:rPr>
            </w:pPr>
            <w:r w:rsidRPr="00133B91">
              <w:rPr>
                <w:rFonts w:cs="Arial"/>
                <w:bCs/>
              </w:rPr>
              <w:t>explain why the positive electrode must be continually replaced</w:t>
            </w:r>
          </w:p>
          <w:p w:rsidR="00CA1015" w:rsidRPr="00884529" w:rsidRDefault="00CA1015" w:rsidP="00B64730">
            <w:pPr>
              <w:rPr>
                <w:rFonts w:cs="Arial"/>
              </w:rPr>
            </w:pPr>
          </w:p>
        </w:tc>
        <w:tc>
          <w:tcPr>
            <w:tcW w:w="992" w:type="dxa"/>
          </w:tcPr>
          <w:p w:rsidR="00884529" w:rsidRPr="00884529" w:rsidRDefault="00884529" w:rsidP="00B64730">
            <w:pPr>
              <w:rPr>
                <w:rFonts w:ascii="Wingdings" w:eastAsia="Times New Roman" w:hAnsi="Wingdings" w:cs="Arial"/>
                <w:b/>
                <w:color w:val="000000"/>
                <w:lang w:eastAsia="en-GB"/>
              </w:rPr>
            </w:pPr>
          </w:p>
        </w:tc>
      </w:tr>
      <w:tr w:rsidR="00884529" w:rsidRPr="00884529" w:rsidTr="00884529">
        <w:tc>
          <w:tcPr>
            <w:tcW w:w="1559" w:type="dxa"/>
          </w:tcPr>
          <w:p w:rsidR="00884529" w:rsidRDefault="00884529" w:rsidP="00B64730">
            <w:pPr>
              <w:rPr>
                <w:rFonts w:cs="Arial"/>
              </w:rPr>
            </w:pPr>
            <w:r w:rsidRPr="00884529">
              <w:rPr>
                <w:rFonts w:cs="Arial"/>
              </w:rPr>
              <w:t>4.4.3.4</w:t>
            </w:r>
          </w:p>
          <w:p w:rsidR="00CA1015" w:rsidRPr="00884529" w:rsidRDefault="00CA1015" w:rsidP="00B64730">
            <w:pPr>
              <w:rPr>
                <w:rFonts w:cs="Arial"/>
              </w:rPr>
            </w:pPr>
            <w:r>
              <w:rPr>
                <w:rFonts w:cs="Arial"/>
              </w:rPr>
              <w:t xml:space="preserve">Electrolysis of </w:t>
            </w:r>
            <w:r w:rsidRPr="00CA1015">
              <w:rPr>
                <w:rFonts w:cs="Arial"/>
                <w:b/>
              </w:rPr>
              <w:t xml:space="preserve">aqueous </w:t>
            </w:r>
            <w:r>
              <w:rPr>
                <w:rFonts w:cs="Arial"/>
              </w:rPr>
              <w:t>solutions</w:t>
            </w:r>
          </w:p>
        </w:tc>
        <w:tc>
          <w:tcPr>
            <w:tcW w:w="7792" w:type="dxa"/>
          </w:tcPr>
          <w:p w:rsidR="00884529" w:rsidRPr="00884529" w:rsidRDefault="00884529" w:rsidP="00B64730">
            <w:pPr>
              <w:rPr>
                <w:rFonts w:cs="Arial"/>
                <w:bCs/>
              </w:rPr>
            </w:pPr>
            <w:r w:rsidRPr="00884529">
              <w:rPr>
                <w:rFonts w:cs="Arial"/>
                <w:bCs/>
              </w:rPr>
              <w:t>a) The ions discharged when an aqueous solution is electrolysed using inert electrodes depend on the relative reactivity of the elements involved.</w:t>
            </w:r>
          </w:p>
          <w:p w:rsidR="00884529" w:rsidRPr="00884529" w:rsidRDefault="00884529" w:rsidP="00B64730">
            <w:pPr>
              <w:rPr>
                <w:rFonts w:cs="Arial"/>
                <w:bCs/>
              </w:rPr>
            </w:pPr>
          </w:p>
          <w:p w:rsidR="00884529" w:rsidRPr="00884529" w:rsidRDefault="00884529" w:rsidP="00B64730">
            <w:pPr>
              <w:rPr>
                <w:rFonts w:cs="Arial"/>
                <w:bCs/>
              </w:rPr>
            </w:pPr>
            <w:r w:rsidRPr="00884529">
              <w:rPr>
                <w:rFonts w:cs="Arial"/>
                <w:bCs/>
              </w:rPr>
              <w:t>b) At the negative electrode (cathode), hydrogen is produced if the metal is more reactive than hydrogen.</w:t>
            </w:r>
          </w:p>
          <w:p w:rsidR="00884529" w:rsidRPr="00884529" w:rsidRDefault="00884529" w:rsidP="00B64730">
            <w:pPr>
              <w:rPr>
                <w:rFonts w:cs="Arial"/>
                <w:bCs/>
              </w:rPr>
            </w:pPr>
          </w:p>
          <w:p w:rsidR="00133B91" w:rsidRPr="00133B91" w:rsidRDefault="00133B91" w:rsidP="00133B91">
            <w:pPr>
              <w:rPr>
                <w:rFonts w:cs="Arial"/>
                <w:bCs/>
              </w:rPr>
            </w:pPr>
            <w:r w:rsidRPr="00133B91">
              <w:rPr>
                <w:rFonts w:cs="Arial"/>
                <w:bCs/>
              </w:rPr>
              <w:t>c)</w:t>
            </w:r>
            <w:r>
              <w:rPr>
                <w:rFonts w:cs="Arial"/>
                <w:bCs/>
              </w:rPr>
              <w:t xml:space="preserve"> </w:t>
            </w:r>
            <w:r w:rsidR="00884529" w:rsidRPr="00133B91">
              <w:rPr>
                <w:rFonts w:cs="Arial"/>
                <w:bCs/>
              </w:rPr>
              <w:t>At the positive electrode (anode), oxygen is produced unless the solution contains halide ions when the halo</w:t>
            </w:r>
            <w:r w:rsidR="00C22D59" w:rsidRPr="00133B91">
              <w:rPr>
                <w:rFonts w:cs="Arial"/>
                <w:bCs/>
              </w:rPr>
              <w:t xml:space="preserve">gen is produced.  </w:t>
            </w:r>
          </w:p>
          <w:p w:rsidR="00133B91" w:rsidRDefault="00133B91" w:rsidP="00133B91"/>
          <w:p w:rsidR="00884529" w:rsidRPr="00133B91" w:rsidRDefault="00133B91" w:rsidP="00133B91">
            <w:r>
              <w:t xml:space="preserve">d) </w:t>
            </w:r>
            <w:r w:rsidR="00884529" w:rsidRPr="00133B91">
              <w:t>This happens because in the aqueous solution water molecules break down producing hydrogen ions and hydroxide ions that are discharged.</w:t>
            </w:r>
          </w:p>
          <w:p w:rsidR="00884529" w:rsidRPr="00884529" w:rsidRDefault="00884529" w:rsidP="00B64730">
            <w:pPr>
              <w:rPr>
                <w:rFonts w:cs="Arial"/>
                <w:bCs/>
              </w:rPr>
            </w:pPr>
          </w:p>
          <w:p w:rsidR="00C22D59" w:rsidRPr="00133B91" w:rsidRDefault="00133B91" w:rsidP="00C22D59">
            <w:pPr>
              <w:rPr>
                <w:rFonts w:cs="Arial"/>
              </w:rPr>
            </w:pPr>
            <w:r w:rsidRPr="00133B91">
              <w:rPr>
                <w:rFonts w:cs="Arial"/>
              </w:rPr>
              <w:t xml:space="preserve">e) </w:t>
            </w:r>
            <w:r w:rsidR="00C22D59" w:rsidRPr="00133B91">
              <w:rPr>
                <w:rFonts w:cs="Arial"/>
              </w:rPr>
              <w:t>Students should be able to:</w:t>
            </w:r>
          </w:p>
          <w:p w:rsidR="00C22D59" w:rsidRDefault="00C22D59" w:rsidP="00C22D59">
            <w:pPr>
              <w:pStyle w:val="ListParagraph"/>
              <w:numPr>
                <w:ilvl w:val="0"/>
                <w:numId w:val="12"/>
              </w:numPr>
              <w:rPr>
                <w:rFonts w:cs="Arial"/>
                <w:bCs/>
              </w:rPr>
            </w:pPr>
            <w:r>
              <w:rPr>
                <w:rFonts w:cs="Arial"/>
                <w:bCs/>
              </w:rPr>
              <w:t>predict the products of the electrolysis of aqueous solutions containing a single ionic compound</w:t>
            </w:r>
          </w:p>
          <w:p w:rsidR="00133B91" w:rsidRPr="00CA1015" w:rsidRDefault="00133B91" w:rsidP="00133B91">
            <w:pPr>
              <w:pStyle w:val="ListParagraph"/>
              <w:rPr>
                <w:rFonts w:cs="Arial"/>
                <w:bCs/>
              </w:rPr>
            </w:pPr>
          </w:p>
          <w:p w:rsidR="00C22D59" w:rsidRPr="00884529" w:rsidRDefault="00C22D59" w:rsidP="00FE688A">
            <w:pPr>
              <w:rPr>
                <w:rFonts w:cs="Arial"/>
                <w:bCs/>
              </w:rPr>
            </w:pPr>
          </w:p>
        </w:tc>
        <w:tc>
          <w:tcPr>
            <w:tcW w:w="992" w:type="dxa"/>
          </w:tcPr>
          <w:p w:rsidR="00884529" w:rsidRPr="00884529" w:rsidRDefault="00884529" w:rsidP="00B64730">
            <w:pPr>
              <w:rPr>
                <w:rFonts w:ascii="Wingdings" w:eastAsia="Times New Roman" w:hAnsi="Wingdings" w:cs="Arial"/>
                <w:b/>
                <w:color w:val="000000"/>
                <w:lang w:eastAsia="en-GB"/>
              </w:rPr>
            </w:pPr>
          </w:p>
        </w:tc>
      </w:tr>
      <w:tr w:rsidR="00FE688A" w:rsidRPr="00884529" w:rsidTr="00884529">
        <w:tc>
          <w:tcPr>
            <w:tcW w:w="1559" w:type="dxa"/>
          </w:tcPr>
          <w:p w:rsidR="00FE688A" w:rsidRPr="00FE688A" w:rsidRDefault="00FE688A" w:rsidP="00B64730">
            <w:pPr>
              <w:rPr>
                <w:rFonts w:cs="Arial"/>
                <w:b/>
              </w:rPr>
            </w:pPr>
            <w:r w:rsidRPr="00FE688A">
              <w:rPr>
                <w:rFonts w:cs="Arial"/>
                <w:b/>
              </w:rPr>
              <w:t>Required Practical 3</w:t>
            </w:r>
          </w:p>
        </w:tc>
        <w:tc>
          <w:tcPr>
            <w:tcW w:w="7792" w:type="dxa"/>
          </w:tcPr>
          <w:p w:rsidR="00FE688A" w:rsidRPr="00640D1F" w:rsidRDefault="00FE688A" w:rsidP="00FE688A">
            <w:pPr>
              <w:rPr>
                <w:rFonts w:cs="Arial"/>
                <w:b/>
                <w:bCs/>
              </w:rPr>
            </w:pPr>
            <w:r w:rsidRPr="00640D1F">
              <w:rPr>
                <w:rFonts w:cs="Arial"/>
                <w:b/>
                <w:bCs/>
              </w:rPr>
              <w:t>Investigation of electrolysis of aqueous solutions using inert electrodes. This sho</w:t>
            </w:r>
            <w:bookmarkStart w:id="0" w:name="_GoBack"/>
            <w:bookmarkEnd w:id="0"/>
            <w:r w:rsidRPr="00640D1F">
              <w:rPr>
                <w:rFonts w:cs="Arial"/>
                <w:b/>
                <w:bCs/>
              </w:rPr>
              <w:t>uld be an investigation involving developing a hypothesis</w:t>
            </w:r>
          </w:p>
          <w:p w:rsidR="00FE688A" w:rsidRPr="00640D1F" w:rsidRDefault="00FE688A" w:rsidP="00B64730">
            <w:pPr>
              <w:rPr>
                <w:rFonts w:cs="Arial"/>
                <w:b/>
                <w:bCs/>
              </w:rPr>
            </w:pPr>
          </w:p>
        </w:tc>
        <w:tc>
          <w:tcPr>
            <w:tcW w:w="992" w:type="dxa"/>
          </w:tcPr>
          <w:p w:rsidR="00FE688A" w:rsidRPr="00884529" w:rsidRDefault="00FE688A" w:rsidP="00B64730">
            <w:pPr>
              <w:rPr>
                <w:rFonts w:ascii="Wingdings" w:eastAsia="Times New Roman" w:hAnsi="Wingdings" w:cs="Arial"/>
                <w:b/>
                <w:color w:val="000000"/>
                <w:lang w:eastAsia="en-GB"/>
              </w:rPr>
            </w:pPr>
          </w:p>
        </w:tc>
      </w:tr>
      <w:tr w:rsidR="00884529" w:rsidRPr="00884529" w:rsidTr="00884529">
        <w:tc>
          <w:tcPr>
            <w:tcW w:w="1559" w:type="dxa"/>
          </w:tcPr>
          <w:p w:rsidR="00884529" w:rsidRPr="00884529" w:rsidRDefault="00884529" w:rsidP="00B64730">
            <w:pPr>
              <w:rPr>
                <w:rFonts w:cs="Arial"/>
              </w:rPr>
            </w:pPr>
            <w:r w:rsidRPr="00884529">
              <w:rPr>
                <w:rFonts w:cs="Arial"/>
              </w:rPr>
              <w:t>4.4.3.5</w:t>
            </w:r>
          </w:p>
          <w:p w:rsidR="00884529" w:rsidRDefault="00884529" w:rsidP="00B64730">
            <w:pPr>
              <w:rPr>
                <w:rFonts w:cs="Arial"/>
              </w:rPr>
            </w:pPr>
            <w:r w:rsidRPr="00884529">
              <w:rPr>
                <w:rFonts w:cs="Arial"/>
              </w:rPr>
              <w:t>(HT only)</w:t>
            </w:r>
          </w:p>
          <w:p w:rsidR="00445910" w:rsidRPr="00884529" w:rsidRDefault="00445910" w:rsidP="00B64730">
            <w:pPr>
              <w:rPr>
                <w:rFonts w:cs="Arial"/>
              </w:rPr>
            </w:pPr>
            <w:r>
              <w:rPr>
                <w:rFonts w:cs="Arial"/>
              </w:rPr>
              <w:t>Representation of reactions at electrodes as half equations</w:t>
            </w:r>
          </w:p>
        </w:tc>
        <w:tc>
          <w:tcPr>
            <w:tcW w:w="7792" w:type="dxa"/>
          </w:tcPr>
          <w:p w:rsidR="00884529" w:rsidRPr="00884529" w:rsidRDefault="00884529" w:rsidP="00B64730">
            <w:pPr>
              <w:rPr>
                <w:rFonts w:cs="Arial"/>
                <w:bCs/>
              </w:rPr>
            </w:pPr>
            <w:r w:rsidRPr="00884529">
              <w:rPr>
                <w:rFonts w:cs="Arial"/>
                <w:bCs/>
              </w:rPr>
              <w:t>a) During electrolysis, at the cathode (negative electrode), positively charged ions gain electrons and so the reactions are reductions.</w:t>
            </w:r>
          </w:p>
          <w:p w:rsidR="00884529" w:rsidRPr="00884529" w:rsidRDefault="00884529" w:rsidP="00B64730">
            <w:pPr>
              <w:rPr>
                <w:rFonts w:cs="Arial"/>
                <w:bCs/>
              </w:rPr>
            </w:pPr>
          </w:p>
          <w:p w:rsidR="00884529" w:rsidRPr="00884529" w:rsidRDefault="00884529" w:rsidP="00B64730">
            <w:pPr>
              <w:rPr>
                <w:rFonts w:cs="Arial"/>
                <w:bCs/>
              </w:rPr>
            </w:pPr>
            <w:r w:rsidRPr="00884529">
              <w:rPr>
                <w:rFonts w:cs="Arial"/>
                <w:bCs/>
              </w:rPr>
              <w:t>b) At the anode (positive electrode), negatively charged ions lose electrons and so the reactions are oxidations.</w:t>
            </w:r>
          </w:p>
          <w:p w:rsidR="00884529" w:rsidRPr="00884529" w:rsidRDefault="00884529" w:rsidP="00B64730">
            <w:pPr>
              <w:rPr>
                <w:rFonts w:cs="Arial"/>
                <w:bCs/>
              </w:rPr>
            </w:pPr>
          </w:p>
          <w:p w:rsidR="00884529" w:rsidRPr="00884529" w:rsidRDefault="00884529" w:rsidP="00B64730">
            <w:pPr>
              <w:rPr>
                <w:rFonts w:cs="Arial"/>
                <w:bCs/>
              </w:rPr>
            </w:pPr>
            <w:r w:rsidRPr="00884529">
              <w:rPr>
                <w:rFonts w:cs="Arial"/>
                <w:bCs/>
              </w:rPr>
              <w:t>c) Reactions at electrodes can be represented by half equations, for example:</w:t>
            </w:r>
          </w:p>
          <w:p w:rsidR="00884529" w:rsidRPr="00884529" w:rsidRDefault="00884529" w:rsidP="00B64730">
            <w:pPr>
              <w:rPr>
                <w:rFonts w:cs="Arial"/>
                <w:bCs/>
              </w:rPr>
            </w:pPr>
          </w:p>
          <w:p w:rsidR="00884529" w:rsidRPr="00884529" w:rsidRDefault="00133B91" w:rsidP="00B64730">
            <w:pPr>
              <w:rPr>
                <w:rFonts w:cs="Arial"/>
                <w:bCs/>
                <w:vertAlign w:val="subscript"/>
              </w:rPr>
            </w:pPr>
            <w:r>
              <w:rPr>
                <w:rFonts w:cs="Arial"/>
                <w:bCs/>
              </w:rPr>
              <w:t xml:space="preserve">                                           </w:t>
            </w:r>
            <w:r w:rsidR="00884529" w:rsidRPr="00884529">
              <w:rPr>
                <w:rFonts w:cs="Arial"/>
                <w:bCs/>
              </w:rPr>
              <w:t>2H</w:t>
            </w:r>
            <w:r w:rsidR="00884529" w:rsidRPr="00884529">
              <w:rPr>
                <w:rFonts w:cs="Arial"/>
                <w:bCs/>
                <w:vertAlign w:val="superscript"/>
              </w:rPr>
              <w:t>+</w:t>
            </w:r>
            <w:r w:rsidR="00884529" w:rsidRPr="00884529">
              <w:rPr>
                <w:rFonts w:cs="Arial"/>
                <w:bCs/>
              </w:rPr>
              <w:t xml:space="preserve"> + 2e</w:t>
            </w:r>
            <w:r w:rsidR="00884529" w:rsidRPr="00884529">
              <w:rPr>
                <w:rFonts w:cs="Arial"/>
                <w:bCs/>
                <w:vertAlign w:val="superscript"/>
              </w:rPr>
              <w:t>-</w:t>
            </w:r>
            <w:r w:rsidR="00884529" w:rsidRPr="00884529">
              <w:rPr>
                <w:rFonts w:cs="Arial"/>
                <w:bCs/>
              </w:rPr>
              <w:t xml:space="preserve"> </w:t>
            </w:r>
            <m:oMath>
              <m:r>
                <w:rPr>
                  <w:rFonts w:ascii="Cambria Math" w:hAnsi="Cambria Math" w:cs="Arial"/>
                </w:rPr>
                <m:t>→</m:t>
              </m:r>
            </m:oMath>
            <w:r w:rsidR="00884529" w:rsidRPr="00884529">
              <w:rPr>
                <w:rFonts w:cs="Arial"/>
                <w:bCs/>
              </w:rPr>
              <w:t xml:space="preserve">  H</w:t>
            </w:r>
            <w:r w:rsidR="00884529" w:rsidRPr="00884529">
              <w:rPr>
                <w:rFonts w:cs="Arial"/>
                <w:bCs/>
                <w:vertAlign w:val="subscript"/>
              </w:rPr>
              <w:t>2</w:t>
            </w:r>
          </w:p>
          <w:p w:rsidR="00884529" w:rsidRPr="00884529" w:rsidRDefault="00884529" w:rsidP="00B64730">
            <w:pPr>
              <w:rPr>
                <w:rFonts w:cs="Arial"/>
                <w:bCs/>
              </w:rPr>
            </w:pPr>
          </w:p>
          <w:p w:rsidR="00884529" w:rsidRPr="00884529" w:rsidRDefault="00884529" w:rsidP="00B64730">
            <w:pPr>
              <w:rPr>
                <w:rFonts w:cs="Arial"/>
                <w:bCs/>
              </w:rPr>
            </w:pPr>
            <w:r w:rsidRPr="00884529">
              <w:rPr>
                <w:rFonts w:cs="Arial"/>
                <w:bCs/>
              </w:rPr>
              <w:t>and</w:t>
            </w:r>
          </w:p>
          <w:p w:rsidR="00884529" w:rsidRPr="00884529" w:rsidRDefault="00884529" w:rsidP="00B64730">
            <w:pPr>
              <w:rPr>
                <w:rFonts w:cs="Arial"/>
                <w:bCs/>
              </w:rPr>
            </w:pPr>
          </w:p>
          <w:p w:rsidR="00884529" w:rsidRPr="00884529" w:rsidRDefault="00133B91" w:rsidP="00B64730">
            <w:pPr>
              <w:rPr>
                <w:rFonts w:cs="Arial"/>
                <w:bCs/>
              </w:rPr>
            </w:pPr>
            <w:r>
              <w:rPr>
                <w:rFonts w:cs="Arial"/>
                <w:bCs/>
              </w:rPr>
              <w:t xml:space="preserve">                                         </w:t>
            </w:r>
            <w:r w:rsidR="00884529" w:rsidRPr="00884529">
              <w:rPr>
                <w:rFonts w:cs="Arial"/>
                <w:bCs/>
              </w:rPr>
              <w:t>4OH</w:t>
            </w:r>
            <w:r w:rsidR="00884529" w:rsidRPr="00884529">
              <w:rPr>
                <w:rFonts w:cs="Arial"/>
                <w:bCs/>
                <w:vertAlign w:val="superscript"/>
              </w:rPr>
              <w:t>-</w:t>
            </w:r>
            <w:r w:rsidR="00884529" w:rsidRPr="00884529">
              <w:rPr>
                <w:rFonts w:cs="Arial"/>
                <w:bCs/>
              </w:rPr>
              <w:t xml:space="preserve"> </w:t>
            </w:r>
            <m:oMath>
              <m:r>
                <w:rPr>
                  <w:rFonts w:ascii="Cambria Math" w:hAnsi="Cambria Math" w:cs="Arial"/>
                </w:rPr>
                <m:t>→</m:t>
              </m:r>
            </m:oMath>
            <w:r w:rsidR="00884529" w:rsidRPr="00884529">
              <w:rPr>
                <w:rFonts w:cs="Arial"/>
                <w:bCs/>
              </w:rPr>
              <w:t xml:space="preserve">  O</w:t>
            </w:r>
            <w:r w:rsidR="00884529" w:rsidRPr="00884529">
              <w:rPr>
                <w:rFonts w:cs="Arial"/>
                <w:bCs/>
                <w:vertAlign w:val="subscript"/>
              </w:rPr>
              <w:t>2</w:t>
            </w:r>
            <w:r w:rsidR="00884529" w:rsidRPr="00884529">
              <w:rPr>
                <w:rFonts w:cs="Arial"/>
                <w:bCs/>
              </w:rPr>
              <w:t xml:space="preserve"> + 2H</w:t>
            </w:r>
            <w:r w:rsidR="00884529" w:rsidRPr="00884529">
              <w:rPr>
                <w:rFonts w:cs="Arial"/>
                <w:bCs/>
                <w:vertAlign w:val="subscript"/>
              </w:rPr>
              <w:t>2</w:t>
            </w:r>
            <w:r w:rsidR="00884529" w:rsidRPr="00884529">
              <w:rPr>
                <w:rFonts w:cs="Arial"/>
                <w:bCs/>
              </w:rPr>
              <w:t>O + 4e</w:t>
            </w:r>
            <w:r w:rsidR="00884529" w:rsidRPr="00884529">
              <w:rPr>
                <w:rFonts w:cs="Arial"/>
                <w:bCs/>
                <w:vertAlign w:val="superscript"/>
              </w:rPr>
              <w:t>-</w:t>
            </w:r>
          </w:p>
          <w:p w:rsidR="00884529" w:rsidRPr="00884529" w:rsidRDefault="00884529" w:rsidP="00B64730">
            <w:pPr>
              <w:rPr>
                <w:rFonts w:cs="Arial"/>
                <w:bCs/>
              </w:rPr>
            </w:pPr>
          </w:p>
          <w:p w:rsidR="00884529" w:rsidRPr="00884529" w:rsidRDefault="00884529" w:rsidP="00B64730">
            <w:pPr>
              <w:rPr>
                <w:rFonts w:cs="Arial"/>
                <w:bCs/>
              </w:rPr>
            </w:pPr>
            <w:r w:rsidRPr="00884529">
              <w:rPr>
                <w:rFonts w:cs="Arial"/>
                <w:bCs/>
              </w:rPr>
              <w:t>or</w:t>
            </w:r>
          </w:p>
          <w:p w:rsidR="00884529" w:rsidRPr="00884529" w:rsidRDefault="00884529" w:rsidP="00B64730">
            <w:pPr>
              <w:rPr>
                <w:rFonts w:cs="Arial"/>
                <w:bCs/>
              </w:rPr>
            </w:pPr>
          </w:p>
          <w:p w:rsidR="00884529" w:rsidRPr="00884529" w:rsidRDefault="00133B91" w:rsidP="00B64730">
            <w:pPr>
              <w:rPr>
                <w:rFonts w:cs="Arial"/>
                <w:bCs/>
              </w:rPr>
            </w:pPr>
            <w:r>
              <w:rPr>
                <w:rFonts w:cs="Arial"/>
                <w:bCs/>
              </w:rPr>
              <w:t xml:space="preserve">                                          </w:t>
            </w:r>
            <w:r w:rsidR="00884529" w:rsidRPr="00884529">
              <w:rPr>
                <w:rFonts w:cs="Arial"/>
                <w:bCs/>
              </w:rPr>
              <w:t>4OH</w:t>
            </w:r>
            <w:r w:rsidR="00884529" w:rsidRPr="00884529">
              <w:rPr>
                <w:rFonts w:cs="Arial"/>
                <w:bCs/>
                <w:vertAlign w:val="superscript"/>
              </w:rPr>
              <w:t>-</w:t>
            </w:r>
            <w:r w:rsidR="00884529" w:rsidRPr="00884529">
              <w:rPr>
                <w:rFonts w:cs="Arial"/>
                <w:bCs/>
              </w:rPr>
              <w:t xml:space="preserve"> – 4e</w:t>
            </w:r>
            <w:r w:rsidR="00884529" w:rsidRPr="00884529">
              <w:rPr>
                <w:rFonts w:cs="Arial"/>
                <w:bCs/>
                <w:vertAlign w:val="superscript"/>
              </w:rPr>
              <w:t>-</w:t>
            </w:r>
            <w:r w:rsidR="00884529" w:rsidRPr="00884529">
              <w:rPr>
                <w:rFonts w:cs="Arial"/>
                <w:bCs/>
              </w:rPr>
              <w:t xml:space="preserve"> </w:t>
            </w:r>
            <m:oMath>
              <m:r>
                <w:rPr>
                  <w:rFonts w:ascii="Cambria Math" w:hAnsi="Cambria Math" w:cs="Arial"/>
                  <w:lang w:val="pl-PL"/>
                </w:rPr>
                <m:t>→</m:t>
              </m:r>
            </m:oMath>
            <w:r w:rsidR="00884529" w:rsidRPr="00884529">
              <w:rPr>
                <w:rFonts w:cs="Arial"/>
                <w:bCs/>
              </w:rPr>
              <w:t xml:space="preserve">  O</w:t>
            </w:r>
            <w:r w:rsidR="00884529" w:rsidRPr="00884529">
              <w:rPr>
                <w:rFonts w:cs="Arial"/>
                <w:bCs/>
                <w:vertAlign w:val="subscript"/>
              </w:rPr>
              <w:t>2</w:t>
            </w:r>
            <w:r w:rsidR="00884529" w:rsidRPr="00884529">
              <w:rPr>
                <w:rFonts w:cs="Arial"/>
                <w:bCs/>
              </w:rPr>
              <w:t xml:space="preserve"> + 2H</w:t>
            </w:r>
            <w:r w:rsidR="00884529" w:rsidRPr="00884529">
              <w:rPr>
                <w:rFonts w:cs="Arial"/>
                <w:bCs/>
                <w:vertAlign w:val="subscript"/>
              </w:rPr>
              <w:t>2</w:t>
            </w:r>
            <w:r w:rsidR="00884529" w:rsidRPr="00884529">
              <w:rPr>
                <w:rFonts w:cs="Arial"/>
                <w:bCs/>
              </w:rPr>
              <w:t>O</w:t>
            </w:r>
          </w:p>
        </w:tc>
        <w:tc>
          <w:tcPr>
            <w:tcW w:w="992" w:type="dxa"/>
          </w:tcPr>
          <w:p w:rsidR="00884529" w:rsidRPr="00884529" w:rsidRDefault="00884529" w:rsidP="00B64730">
            <w:pPr>
              <w:rPr>
                <w:rFonts w:ascii="Wingdings" w:eastAsia="Times New Roman" w:hAnsi="Wingdings" w:cs="Arial"/>
                <w:b/>
                <w:color w:val="000000"/>
                <w:lang w:eastAsia="en-GB"/>
              </w:rPr>
            </w:pPr>
          </w:p>
        </w:tc>
      </w:tr>
    </w:tbl>
    <w:p w:rsidR="00FE4DA3" w:rsidRDefault="00FE4DA3" w:rsidP="00DF2121">
      <w:pPr>
        <w:jc w:val="center"/>
        <w:rPr>
          <w:b/>
          <w:sz w:val="32"/>
        </w:rPr>
      </w:pPr>
    </w:p>
    <w:p w:rsidR="00A61310" w:rsidRPr="00A61310" w:rsidRDefault="00A61310" w:rsidP="00A61310">
      <w:pPr>
        <w:rPr>
          <w:b/>
          <w:sz w:val="20"/>
          <w:szCs w:val="20"/>
        </w:rPr>
      </w:pPr>
    </w:p>
    <w:sectPr w:rsidR="00A61310" w:rsidRPr="00A61310" w:rsidSect="000A1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F0B"/>
    <w:multiLevelType w:val="hybridMultilevel"/>
    <w:tmpl w:val="0414E8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159AD"/>
    <w:multiLevelType w:val="hybridMultilevel"/>
    <w:tmpl w:val="67B884FC"/>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71E3B"/>
    <w:multiLevelType w:val="hybridMultilevel"/>
    <w:tmpl w:val="5A920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C66A8"/>
    <w:multiLevelType w:val="hybridMultilevel"/>
    <w:tmpl w:val="F508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702EA"/>
    <w:multiLevelType w:val="hybridMultilevel"/>
    <w:tmpl w:val="114277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FA173B"/>
    <w:multiLevelType w:val="hybridMultilevel"/>
    <w:tmpl w:val="C44E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17E6A"/>
    <w:multiLevelType w:val="hybridMultilevel"/>
    <w:tmpl w:val="1D62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725AB"/>
    <w:multiLevelType w:val="hybridMultilevel"/>
    <w:tmpl w:val="A2EE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15BDB"/>
    <w:multiLevelType w:val="hybridMultilevel"/>
    <w:tmpl w:val="632C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14600E"/>
    <w:multiLevelType w:val="hybridMultilevel"/>
    <w:tmpl w:val="96D4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970A5"/>
    <w:multiLevelType w:val="hybridMultilevel"/>
    <w:tmpl w:val="257A40A8"/>
    <w:lvl w:ilvl="0" w:tplc="7D2EDABC">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512670"/>
    <w:multiLevelType w:val="hybridMultilevel"/>
    <w:tmpl w:val="874C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A02E7"/>
    <w:multiLevelType w:val="hybridMultilevel"/>
    <w:tmpl w:val="24D8CB70"/>
    <w:lvl w:ilvl="0" w:tplc="DE12DC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042433"/>
    <w:multiLevelType w:val="hybridMultilevel"/>
    <w:tmpl w:val="5824C56E"/>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21A1C"/>
    <w:multiLevelType w:val="hybridMultilevel"/>
    <w:tmpl w:val="8146B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7829AA"/>
    <w:multiLevelType w:val="hybridMultilevel"/>
    <w:tmpl w:val="AB682376"/>
    <w:lvl w:ilvl="0" w:tplc="5442C4E2">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412C76"/>
    <w:multiLevelType w:val="hybridMultilevel"/>
    <w:tmpl w:val="C0D8BAC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5373C3"/>
    <w:multiLevelType w:val="hybridMultilevel"/>
    <w:tmpl w:val="A34E93F8"/>
    <w:lvl w:ilvl="0" w:tplc="7D2EDABC">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10"/>
  </w:num>
  <w:num w:numId="4">
    <w:abstractNumId w:val="17"/>
  </w:num>
  <w:num w:numId="5">
    <w:abstractNumId w:val="11"/>
  </w:num>
  <w:num w:numId="6">
    <w:abstractNumId w:val="4"/>
  </w:num>
  <w:num w:numId="7">
    <w:abstractNumId w:val="14"/>
  </w:num>
  <w:num w:numId="8">
    <w:abstractNumId w:val="3"/>
  </w:num>
  <w:num w:numId="9">
    <w:abstractNumId w:val="8"/>
  </w:num>
  <w:num w:numId="10">
    <w:abstractNumId w:val="12"/>
  </w:num>
  <w:num w:numId="11">
    <w:abstractNumId w:val="9"/>
  </w:num>
  <w:num w:numId="12">
    <w:abstractNumId w:val="5"/>
  </w:num>
  <w:num w:numId="13">
    <w:abstractNumId w:val="0"/>
  </w:num>
  <w:num w:numId="14">
    <w:abstractNumId w:val="2"/>
  </w:num>
  <w:num w:numId="15">
    <w:abstractNumId w:val="1"/>
  </w:num>
  <w:num w:numId="16">
    <w:abstractNumId w:val="13"/>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07774"/>
    <w:rsid w:val="000240BA"/>
    <w:rsid w:val="000369B7"/>
    <w:rsid w:val="00046805"/>
    <w:rsid w:val="000A130E"/>
    <w:rsid w:val="000A4B8A"/>
    <w:rsid w:val="001121B6"/>
    <w:rsid w:val="00133B91"/>
    <w:rsid w:val="002149C9"/>
    <w:rsid w:val="002779A0"/>
    <w:rsid w:val="0031176D"/>
    <w:rsid w:val="003147A3"/>
    <w:rsid w:val="003C606A"/>
    <w:rsid w:val="003F41B1"/>
    <w:rsid w:val="00445910"/>
    <w:rsid w:val="004C2EBB"/>
    <w:rsid w:val="004F4917"/>
    <w:rsid w:val="005B3416"/>
    <w:rsid w:val="0060398B"/>
    <w:rsid w:val="00627CB3"/>
    <w:rsid w:val="00640D1F"/>
    <w:rsid w:val="00825641"/>
    <w:rsid w:val="00852BC3"/>
    <w:rsid w:val="00884529"/>
    <w:rsid w:val="008B0DCE"/>
    <w:rsid w:val="009F42A4"/>
    <w:rsid w:val="00A61310"/>
    <w:rsid w:val="00AC7108"/>
    <w:rsid w:val="00B57F98"/>
    <w:rsid w:val="00B61121"/>
    <w:rsid w:val="00BF3045"/>
    <w:rsid w:val="00C00E51"/>
    <w:rsid w:val="00C11DA7"/>
    <w:rsid w:val="00C22D59"/>
    <w:rsid w:val="00C75291"/>
    <w:rsid w:val="00CA1015"/>
    <w:rsid w:val="00D83DE7"/>
    <w:rsid w:val="00DB55C0"/>
    <w:rsid w:val="00DC684D"/>
    <w:rsid w:val="00DC6E63"/>
    <w:rsid w:val="00DF2121"/>
    <w:rsid w:val="00E65EE8"/>
    <w:rsid w:val="00E94758"/>
    <w:rsid w:val="00ED5E3D"/>
    <w:rsid w:val="00EF5C4E"/>
    <w:rsid w:val="00FC7D70"/>
    <w:rsid w:val="00FE4DA3"/>
    <w:rsid w:val="00FE6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 w:type="paragraph" w:styleId="BalloonText">
    <w:name w:val="Balloon Text"/>
    <w:basedOn w:val="Normal"/>
    <w:link w:val="BalloonTextChar"/>
    <w:uiPriority w:val="99"/>
    <w:semiHidden/>
    <w:unhideWhenUsed/>
    <w:rsid w:val="00640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Mrs. A. Holden</cp:lastModifiedBy>
  <cp:revision>3</cp:revision>
  <cp:lastPrinted>2018-09-03T15:19:00Z</cp:lastPrinted>
  <dcterms:created xsi:type="dcterms:W3CDTF">2018-09-03T15:13:00Z</dcterms:created>
  <dcterms:modified xsi:type="dcterms:W3CDTF">2018-09-03T15:19:00Z</dcterms:modified>
</cp:coreProperties>
</file>